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Foo Fighters Rock Austin City Limits in Epic Hour</w:t>
      </w:r>
    </w:p>
    <w:p w:rsidR="00000000" w:rsidDel="00000000" w:rsidP="00000000" w:rsidRDefault="00000000" w:rsidRPr="00000000" w14:paraId="00000004">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15-Grammy Award-Winning Superstars Perform Fan-Favorites and Highlights from the Triple 2024 Grammy-Nominated </w:t>
      </w:r>
    </w:p>
    <w:p w:rsidR="00000000" w:rsidDel="00000000" w:rsidP="00000000" w:rsidRDefault="00000000" w:rsidRPr="00000000" w14:paraId="00000006">
      <w:pPr>
        <w:jc w:val="center"/>
        <w:rPr>
          <w:rFonts w:ascii="Georgia" w:cs="Georgia" w:eastAsia="Georgia" w:hAnsi="Georgia"/>
          <w:b w:val="1"/>
          <w:sz w:val="26"/>
          <w:szCs w:val="26"/>
        </w:rPr>
      </w:pPr>
      <w:r w:rsidDel="00000000" w:rsidR="00000000" w:rsidRPr="00000000">
        <w:rPr>
          <w:rFonts w:ascii="Georgia" w:cs="Georgia" w:eastAsia="Georgia" w:hAnsi="Georgia"/>
          <w:b w:val="1"/>
          <w:i w:val="1"/>
          <w:sz w:val="26"/>
          <w:szCs w:val="26"/>
          <w:rtl w:val="0"/>
        </w:rPr>
        <w:t xml:space="preserve">But Here We Are</w:t>
      </w: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New Installment Premieres November 18</w:t>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Anytime on PBS.org or the PBS App</w:t>
      </w:r>
    </w:p>
    <w:p w:rsidR="00000000" w:rsidDel="00000000" w:rsidP="00000000" w:rsidRDefault="00000000" w:rsidRPr="00000000" w14:paraId="0000000B">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15, 2023—</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Season 49 high point: Rock superstars </w:t>
      </w:r>
      <w:r w:rsidDel="00000000" w:rsidR="00000000" w:rsidRPr="00000000">
        <w:rPr>
          <w:rFonts w:ascii="Georgia" w:cs="Georgia" w:eastAsia="Georgia" w:hAnsi="Georgia"/>
          <w:b w:val="1"/>
          <w:rtl w:val="0"/>
        </w:rPr>
        <w:t xml:space="preserve">Foo Fighters</w:t>
      </w:r>
      <w:r w:rsidDel="00000000" w:rsidR="00000000" w:rsidRPr="00000000">
        <w:rPr>
          <w:rFonts w:ascii="Georgia" w:cs="Georgia" w:eastAsia="Georgia" w:hAnsi="Georgia"/>
          <w:rtl w:val="0"/>
        </w:rPr>
        <w:t xml:space="preserve"> return to shake up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an epic hour featuring classics alongside gems from their latest album </w:t>
      </w:r>
      <w:r w:rsidDel="00000000" w:rsidR="00000000" w:rsidRPr="00000000">
        <w:rPr>
          <w:rFonts w:ascii="Georgia" w:cs="Georgia" w:eastAsia="Georgia" w:hAnsi="Georgia"/>
          <w:i w:val="1"/>
          <w:rtl w:val="0"/>
        </w:rPr>
        <w:t xml:space="preserve">But Here We Are</w:t>
      </w:r>
      <w:r w:rsidDel="00000000" w:rsidR="00000000" w:rsidRPr="00000000">
        <w:rPr>
          <w:rFonts w:ascii="Georgia" w:cs="Georgia" w:eastAsia="Georgia" w:hAnsi="Georgia"/>
          <w:rtl w:val="0"/>
        </w:rPr>
        <w:t xml:space="preserve">, newly nominated for a trio of 2024 Grammy Awards, including Best Rock Album.</w:t>
      </w:r>
      <w:r w:rsidDel="00000000" w:rsidR="00000000" w:rsidRPr="00000000">
        <w:rPr>
          <w:rFonts w:ascii="Georgia" w:cs="Georgia" w:eastAsia="Georgia" w:hAnsi="Georgia"/>
          <w:rtl w:val="0"/>
        </w:rPr>
        <w:t xml:space="preserve"> The Rock &amp; Roll Hall of Fame icons make their mark in the annals of ACL history once again, having previously graced the ACL stage twice before, with unforgettable performances in 2009 and 2015. ACL saluted the band’s 25th Anniversary in 2021 with a fan-favorite hourlong special featuring beloved classics from both appearances, now one of the most requested episodes in the ACL archives. The highly-anticipated new installment premieres </w:t>
      </w:r>
      <w:r w:rsidDel="00000000" w:rsidR="00000000" w:rsidRPr="00000000">
        <w:rPr>
          <w:rFonts w:ascii="Georgia" w:cs="Georgia" w:eastAsia="Georgia" w:hAnsi="Georgia"/>
          <w:b w:val="1"/>
          <w:rtl w:val="0"/>
        </w:rPr>
        <w:t xml:space="preserve">November 18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w:t>
      </w: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rtl w:val="0"/>
        </w:rPr>
        <w:t xml:space="preserve">American rock ‘n’ roll greats </w:t>
      </w:r>
      <w:r w:rsidDel="00000000" w:rsidR="00000000" w:rsidRPr="00000000">
        <w:rPr>
          <w:rFonts w:ascii="Georgia" w:cs="Georgia" w:eastAsia="Georgia" w:hAnsi="Georgia"/>
          <w:rtl w:val="0"/>
        </w:rPr>
        <w:t xml:space="preserve">Foo Fighters bring a full tilt stadium show to the intimate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stage for their third headlining appearance, showcasing key tracks from their acclaimed eleventh studio album </w:t>
      </w:r>
      <w:r w:rsidDel="00000000" w:rsidR="00000000" w:rsidRPr="00000000">
        <w:rPr>
          <w:rFonts w:ascii="Georgia" w:cs="Georgia" w:eastAsia="Georgia" w:hAnsi="Georgia"/>
          <w:i w:val="1"/>
          <w:rtl w:val="0"/>
        </w:rPr>
        <w:t xml:space="preserve">But Here We Are</w:t>
      </w:r>
      <w:r w:rsidDel="00000000" w:rsidR="00000000" w:rsidRPr="00000000">
        <w:rPr>
          <w:rFonts w:ascii="Georgia" w:cs="Georgia" w:eastAsia="Georgia" w:hAnsi="Georgia"/>
          <w:rtl w:val="0"/>
        </w:rPr>
        <w:t xml:space="preserve">. In their first ACL appearance since 2015,  leader Dave Grohl guides the band through a blistering 10-song set, opening with the fan-favorite “Times Like These” and showcasing explosive new numbers, including “Rescued,” newly nominated for a pair of 2024 Grammys including Best Rock Song and Best Rock Performance. The powerhouse set pauses as Grohl honors his late mother with the requiem “The Glass,” and dedicates “Aurora,” an early career highlight, to the band’s late drummer, Taylor Hawkins, saying it was his favorite Foos song. “It was the first song that we all wrote together, says Grohl. “So we like to do it every night for him.” Grohl doesn’t hold back in the emotionally raw hour, battered but not broken, head banging and hair flying, his impassioned vocals and primal howls anchoring the pummeling choruses as the mighty band rockets forward in another remarkable chapter. </w:t>
      </w:r>
      <w:r w:rsidDel="00000000" w:rsidR="00000000" w:rsidRPr="00000000">
        <w:rPr>
          <w:rFonts w:ascii="Georgia" w:cs="Georgia" w:eastAsia="Georgia" w:hAnsi="Georgia"/>
          <w:highlight w:val="white"/>
          <w:rtl w:val="0"/>
        </w:rPr>
        <w:t xml:space="preserve">“I don’t like to say goodbye,” shares Grohl, “so I just say good night like this,” and closes </w:t>
      </w:r>
      <w:r w:rsidDel="00000000" w:rsidR="00000000" w:rsidRPr="00000000">
        <w:rPr>
          <w:rFonts w:ascii="Georgia" w:cs="Georgia" w:eastAsia="Georgia" w:hAnsi="Georgia"/>
          <w:highlight w:val="white"/>
          <w:rtl w:val="0"/>
        </w:rPr>
        <w:t xml:space="preserve">the hour alone onstage with a stripped-down solo rendition of their signature “Everlong,” as the hushed crowd hang on to every word: a </w:t>
      </w:r>
      <w:r w:rsidDel="00000000" w:rsidR="00000000" w:rsidRPr="00000000">
        <w:rPr>
          <w:rFonts w:ascii="Georgia" w:cs="Georgia" w:eastAsia="Georgia" w:hAnsi="Georgia"/>
          <w:highlight w:val="white"/>
          <w:rtl w:val="0"/>
        </w:rPr>
        <w:t xml:space="preserve">testament to the communal power of music.</w:t>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highlight w:val="white"/>
          <w:rtl w:val="0"/>
        </w:rPr>
        <w:t xml:space="preserve">"Foo Fighters are survivors and soldiers, in the great tradition of rock 'n' roll," says longtime ACL executive producer Terry Lickona. "They have become valued members of the ACL family, and this show captures them as they begin a new chapter and a new adventure."</w:t>
      </w:r>
      <w:r w:rsidDel="00000000" w:rsidR="00000000" w:rsidRPr="00000000">
        <w:rPr>
          <w:rtl w:val="0"/>
        </w:rPr>
      </w:r>
    </w:p>
    <w:p w:rsidR="00000000" w:rsidDel="00000000" w:rsidP="00000000" w:rsidRDefault="00000000" w:rsidRPr="00000000" w14:paraId="000000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Foo Fighters setlist:</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Times Like These</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No Son Of Mine</w:t>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 xml:space="preserve">Rescued</w:t>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Under You</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La Dee Da</w:t>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Nothing At All</w:t>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The Sky is a Neighborhood</w:t>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The Glass</w:t>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Aurora </w:t>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Everlong</w:t>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shortly):</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rPr>
      </w:pPr>
      <w:r w:rsidDel="00000000" w:rsidR="00000000" w:rsidRPr="00000000">
        <w:rPr>
          <w:rFonts w:ascii="Georgia" w:cs="Georgia" w:eastAsia="Georgia" w:hAnsi="Georgia"/>
          <w:b w:val="1"/>
          <w:rtl w:val="0"/>
        </w:rPr>
        <w:t xml:space="preserve">November 25 | ACL Presents: 22nd Annual Americana Honors </w:t>
      </w:r>
      <w:r w:rsidDel="00000000" w:rsidR="00000000" w:rsidRPr="00000000">
        <w:rPr>
          <w:rFonts w:ascii="Georgia" w:cs="Georgia" w:eastAsia="Georgia" w:hAnsi="Georgia"/>
          <w:rtl w:val="0"/>
        </w:rPr>
        <w:t xml:space="preserve">featuring </w:t>
      </w:r>
    </w:p>
    <w:p w:rsidR="00000000" w:rsidDel="00000000" w:rsidP="00000000" w:rsidRDefault="00000000" w:rsidRPr="00000000" w14:paraId="00000024">
      <w:pPr>
        <w:ind w:left="0" w:firstLine="0"/>
        <w:jc w:val="both"/>
        <w:rPr>
          <w:rFonts w:ascii="Georgia" w:cs="Georgia" w:eastAsia="Georgia" w:hAnsi="Georgia"/>
        </w:rPr>
      </w:pPr>
      <w:r w:rsidDel="00000000" w:rsidR="00000000" w:rsidRPr="00000000">
        <w:rPr>
          <w:rFonts w:ascii="Georgia" w:cs="Georgia" w:eastAsia="Georgia" w:hAnsi="Georgia"/>
          <w:b w:val="1"/>
          <w:rtl w:val="0"/>
        </w:rPr>
        <w:t xml:space="preserve">Nickel Creek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Avett Brothers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Bonnie Raitt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The War and Treaty</w:t>
      </w:r>
      <w:r w:rsidDel="00000000" w:rsidR="00000000" w:rsidRPr="00000000">
        <w:rPr>
          <w:rFonts w:ascii="Georgia" w:cs="Georgia" w:eastAsia="Georgia" w:hAnsi="Georgia"/>
          <w:rtl w:val="0"/>
        </w:rPr>
        <w:t xml:space="preserve"> &amp; more.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eight new episodes to air beginning January 13, 2024, will be announced shortly.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D">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F">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1">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2">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3">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4">
      <w:pPr>
        <w:spacing w:line="276" w:lineRule="auto"/>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ustinpbs.org" TargetMode="External"/><Relationship Id="rId22" Type="http://schemas.openxmlformats.org/officeDocument/2006/relationships/hyperlink" Target="http://acltv.com/press-room/" TargetMode="External"/><Relationship Id="rId10" Type="http://schemas.openxmlformats.org/officeDocument/2006/relationships/hyperlink" Target="https://twitter.com/acltv"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s://www.aclturns50.com/"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image" Target="media/image1.jpg"/><Relationship Id="rId18" Type="http://schemas.openxmlformats.org/officeDocument/2006/relationships/hyperlink" Target="https://www.instagram.com/acltv/?hl=en"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