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Celebrated Singer-Songwriters: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Allison Russell &amp; The Weather Station</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October 22</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Anytime on PBS.org</w:t>
      </w:r>
    </w:p>
    <w:p w:rsidR="00000000" w:rsidDel="00000000" w:rsidP="00000000" w:rsidRDefault="00000000" w:rsidRPr="00000000" w14:paraId="00000009">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19, 2022—</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a pair of breakthrough Canadian singer-songwriters: Montreal native </w:t>
      </w:r>
      <w:r w:rsidDel="00000000" w:rsidR="00000000" w:rsidRPr="00000000">
        <w:rPr>
          <w:rFonts w:ascii="Georgia" w:cs="Georgia" w:eastAsia="Georgia" w:hAnsi="Georgia"/>
          <w:b w:val="1"/>
          <w:rtl w:val="0"/>
        </w:rPr>
        <w:t xml:space="preserve">Allison Russell</w:t>
      </w:r>
      <w:r w:rsidDel="00000000" w:rsidR="00000000" w:rsidRPr="00000000">
        <w:rPr>
          <w:rFonts w:ascii="Georgia" w:cs="Georgia" w:eastAsia="Georgia" w:hAnsi="Georgia"/>
          <w:rtl w:val="0"/>
        </w:rPr>
        <w:t xml:space="preserve"> shares the hour with </w:t>
      </w:r>
      <w:r w:rsidDel="00000000" w:rsidR="00000000" w:rsidRPr="00000000">
        <w:rPr>
          <w:rFonts w:ascii="Georgia" w:cs="Georgia" w:eastAsia="Georgia" w:hAnsi="Georgia"/>
          <w:b w:val="1"/>
          <w:rtl w:val="0"/>
        </w:rPr>
        <w:t xml:space="preserve">The Weather Station</w:t>
      </w:r>
      <w:r w:rsidDel="00000000" w:rsidR="00000000" w:rsidRPr="00000000">
        <w:rPr>
          <w:rFonts w:ascii="Georgia" w:cs="Georgia" w:eastAsia="Georgia" w:hAnsi="Georgia"/>
          <w:rtl w:val="0"/>
        </w:rPr>
        <w:t xml:space="preserve">, the performance name of Toronto’s indie-folk singer/songwriter  </w:t>
      </w:r>
      <w:r w:rsidDel="00000000" w:rsidR="00000000" w:rsidRPr="00000000">
        <w:rPr>
          <w:rFonts w:ascii="Georgia" w:cs="Georgia" w:eastAsia="Georgia" w:hAnsi="Georgia"/>
          <w:b w:val="1"/>
          <w:rtl w:val="0"/>
        </w:rPr>
        <w:t xml:space="preserve">Tamara Lindeman</w:t>
      </w:r>
      <w:r w:rsidDel="00000000" w:rsidR="00000000" w:rsidRPr="00000000">
        <w:rPr>
          <w:rFonts w:ascii="Georgia" w:cs="Georgia" w:eastAsia="Georgia" w:hAnsi="Georgia"/>
          <w:rtl w:val="0"/>
        </w:rPr>
        <w:t xml:space="preserve">. Russell makes her show debut with a radiant set featuring songs from her 2022 Grammy-nominated solo debut album </w:t>
      </w:r>
      <w:r w:rsidDel="00000000" w:rsidR="00000000" w:rsidRPr="00000000">
        <w:rPr>
          <w:rFonts w:ascii="Georgia" w:cs="Georgia" w:eastAsia="Georgia" w:hAnsi="Georgia"/>
          <w:i w:val="1"/>
          <w:rtl w:val="0"/>
        </w:rPr>
        <w:t xml:space="preserve">Outside Child</w:t>
      </w:r>
      <w:r w:rsidDel="00000000" w:rsidR="00000000" w:rsidRPr="00000000">
        <w:rPr>
          <w:rFonts w:ascii="Georgia" w:cs="Georgia" w:eastAsia="Georgia" w:hAnsi="Georgia"/>
          <w:rtl w:val="0"/>
        </w:rPr>
        <w:t xml:space="preserve">; while The Weather Station presents a hypnotic set highlighting selections from </w:t>
      </w:r>
      <w:r w:rsidDel="00000000" w:rsidR="00000000" w:rsidRPr="00000000">
        <w:rPr>
          <w:rFonts w:ascii="Georgia" w:cs="Georgia" w:eastAsia="Georgia" w:hAnsi="Georgia"/>
          <w:i w:val="1"/>
          <w:rtl w:val="0"/>
        </w:rPr>
        <w:t xml:space="preserve">Ignorance</w:t>
      </w:r>
      <w:r w:rsidDel="00000000" w:rsidR="00000000" w:rsidRPr="00000000">
        <w:rPr>
          <w:rFonts w:ascii="Georgia" w:cs="Georgia" w:eastAsia="Georgia" w:hAnsi="Georgia"/>
          <w:rtl w:val="0"/>
        </w:rPr>
        <w:t xml:space="preserve">, an album that topped many 2021 year-end-best-of lists. The new </w:t>
      </w:r>
      <w:r w:rsidDel="00000000" w:rsidR="00000000" w:rsidRPr="00000000">
        <w:rPr>
          <w:rFonts w:ascii="Georgia" w:cs="Georgia" w:eastAsia="Georgia" w:hAnsi="Georgia"/>
          <w:b w:val="1"/>
          <w:rtl w:val="0"/>
        </w:rPr>
        <w:t xml:space="preserve">Season 48</w:t>
      </w:r>
      <w:r w:rsidDel="00000000" w:rsidR="00000000" w:rsidRPr="00000000">
        <w:rPr>
          <w:rFonts w:ascii="Georgia" w:cs="Georgia" w:eastAsia="Georgia" w:hAnsi="Georgia"/>
          <w:rtl w:val="0"/>
        </w:rPr>
        <w:t xml:space="preserve"> installment premieres </w:t>
      </w:r>
      <w:r w:rsidDel="00000000" w:rsidR="00000000" w:rsidRPr="00000000">
        <w:rPr>
          <w:rFonts w:ascii="Georgia" w:cs="Georgia" w:eastAsia="Georgia" w:hAnsi="Georgia"/>
          <w:b w:val="1"/>
          <w:rtl w:val="0"/>
        </w:rPr>
        <w:t xml:space="preserve">October 22 at 8pm CT/9pm ET</w:t>
      </w:r>
      <w:r w:rsidDel="00000000" w:rsidR="00000000" w:rsidRPr="00000000">
        <w:rPr>
          <w:rFonts w:ascii="Georgia" w:cs="Georgia" w:eastAsia="Georgia" w:hAnsi="Georgia"/>
          <w:rtl w:val="0"/>
        </w:rPr>
        <w:t xml:space="preserve">. The program, recorded live at ACL’s studio home in Austin, Texas, continues its extraordinary run as the longest-running music television show in history, providing viewers a front-row seat to the best in live performance for 48 years as the music institution nears a remarkable half-century milestone.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Fonts w:ascii="Georgia" w:cs="Georgia" w:eastAsia="Georgia" w:hAnsi="Georgia"/>
          <w:rtl w:val="0"/>
        </w:rPr>
        <w:t xml:space="preserve">After years of collaborations with like-minded artists, Allison Russell released her debut solo effort </w:t>
      </w:r>
      <w:r w:rsidDel="00000000" w:rsidR="00000000" w:rsidRPr="00000000">
        <w:rPr>
          <w:rFonts w:ascii="Georgia" w:cs="Georgia" w:eastAsia="Georgia" w:hAnsi="Georgia"/>
          <w:i w:val="1"/>
          <w:rtl w:val="0"/>
        </w:rPr>
        <w:t xml:space="preserve">Outside Child</w:t>
      </w:r>
      <w:r w:rsidDel="00000000" w:rsidR="00000000" w:rsidRPr="00000000">
        <w:rPr>
          <w:rFonts w:ascii="Georgia" w:cs="Georgia" w:eastAsia="Georgia" w:hAnsi="Georgia"/>
          <w:rtl w:val="0"/>
        </w:rPr>
        <w:t xml:space="preserve"> to much critical acclaim, earning a trio of 2022 Grammy nominations, including Best Americana Album; it was recently named 2022 Album of the Year by the Americana Music Association. The </w:t>
      </w:r>
      <w:r w:rsidDel="00000000" w:rsidR="00000000" w:rsidRPr="00000000">
        <w:rPr>
          <w:rFonts w:ascii="Georgia" w:cs="Georgia" w:eastAsia="Georgia" w:hAnsi="Georgia"/>
          <w:highlight w:val="white"/>
          <w:rtl w:val="0"/>
        </w:rPr>
        <w:t xml:space="preserve">starkly beautiful breakthrough deals with the abuse Russell suffered as a child and her subsequent survival. Now based in Nashville</w:t>
      </w:r>
      <w:r w:rsidDel="00000000" w:rsidR="00000000" w:rsidRPr="00000000">
        <w:rPr>
          <w:rFonts w:ascii="Georgia" w:cs="Georgia" w:eastAsia="Georgia" w:hAnsi="Georgia"/>
          <w:rtl w:val="0"/>
        </w:rPr>
        <w:t xml:space="preserve">, the singer/songwriter and multi instrumentalist begins a magnetic set with the folk rocker “The Runner,” joined by a six-piece all-female band; the number soars with exquisite backing vocals and strings. She picks up her banjo for the powerful “All of the Women,” an attempt to find survivor’s joy despite continued societal injustices and senseless tragedy. </w:t>
      </w:r>
      <w:r w:rsidDel="00000000" w:rsidR="00000000" w:rsidRPr="00000000">
        <w:rPr>
          <w:rFonts w:ascii="Georgia" w:cs="Georgia" w:eastAsia="Georgia" w:hAnsi="Georgia"/>
          <w:highlight w:val="white"/>
          <w:rtl w:val="0"/>
        </w:rPr>
        <w:t xml:space="preserve">“We believe that music, shared like this, is creative communion, an essential service that helps build up our empathy,” Russell tells the crowd. </w:t>
      </w:r>
      <w:r w:rsidDel="00000000" w:rsidR="00000000" w:rsidRPr="00000000">
        <w:rPr>
          <w:rFonts w:ascii="Georgia" w:cs="Georgia" w:eastAsia="Georgia" w:hAnsi="Georgia"/>
          <w:rtl w:val="0"/>
        </w:rPr>
        <w:t xml:space="preserve">A co-founder of the supergroup </w:t>
      </w:r>
      <w:r w:rsidDel="00000000" w:rsidR="00000000" w:rsidRPr="00000000">
        <w:rPr>
          <w:rFonts w:ascii="Georgia" w:cs="Georgia" w:eastAsia="Georgia" w:hAnsi="Georgia"/>
          <w:highlight w:val="white"/>
          <w:rtl w:val="0"/>
        </w:rPr>
        <w:t xml:space="preserve">Our Native Daughters, Russell closes with the stunner “You’re Not Alone,” from the 2019 album </w:t>
      </w:r>
      <w:r w:rsidDel="00000000" w:rsidR="00000000" w:rsidRPr="00000000">
        <w:rPr>
          <w:rFonts w:ascii="Georgia" w:cs="Georgia" w:eastAsia="Georgia" w:hAnsi="Georgia"/>
          <w:i w:val="1"/>
          <w:highlight w:val="white"/>
          <w:rtl w:val="0"/>
        </w:rPr>
        <w:t xml:space="preserve">Songs of Our Native Daughters</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D">
      <w:pPr>
        <w:jc w:val="both"/>
        <w:rPr>
          <w:rFonts w:ascii="Georgia" w:cs="Georgia" w:eastAsia="Georgia" w:hAnsi="Georgia"/>
          <w:color w:val="303030"/>
          <w:highlight w:val="white"/>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color w:val="303030"/>
          <w:highlight w:val="white"/>
        </w:rPr>
      </w:pPr>
      <w:r w:rsidDel="00000000" w:rsidR="00000000" w:rsidRPr="00000000">
        <w:rPr>
          <w:rFonts w:ascii="Georgia" w:cs="Georgia" w:eastAsia="Georgia" w:hAnsi="Georgia"/>
          <w:rtl w:val="0"/>
        </w:rPr>
        <w:t xml:space="preserve">Tamara Lindeman, leader of the Toronto outfit The Weather Station, has earned critical acclaim for the thoughtful, soulful songcraft showcased on her 2021 breakthrough </w:t>
      </w:r>
      <w:r w:rsidDel="00000000" w:rsidR="00000000" w:rsidRPr="00000000">
        <w:rPr>
          <w:rFonts w:ascii="Georgia" w:cs="Georgia" w:eastAsia="Georgia" w:hAnsi="Georgia"/>
          <w:i w:val="1"/>
          <w:rtl w:val="0"/>
        </w:rPr>
        <w:t xml:space="preserve">Ignorance</w:t>
      </w:r>
      <w:r w:rsidDel="00000000" w:rsidR="00000000" w:rsidRPr="00000000">
        <w:rPr>
          <w:rFonts w:ascii="Georgia" w:cs="Georgia" w:eastAsia="Georgia" w:hAnsi="Georgia"/>
          <w:rtl w:val="0"/>
        </w:rPr>
        <w:t xml:space="preserve">, a commentary on climate change issues. </w:t>
      </w:r>
      <w:r w:rsidDel="00000000" w:rsidR="00000000" w:rsidRPr="00000000">
        <w:rPr>
          <w:rFonts w:ascii="Georgia" w:cs="Georgia" w:eastAsia="Georgia" w:hAnsi="Georgia"/>
          <w:i w:val="1"/>
          <w:highlight w:val="white"/>
          <w:rtl w:val="0"/>
        </w:rPr>
        <w:t xml:space="preserve">Ignorance</w:t>
      </w:r>
      <w:r w:rsidDel="00000000" w:rsidR="00000000" w:rsidRPr="00000000">
        <w:rPr>
          <w:rFonts w:ascii="Georgia" w:cs="Georgia" w:eastAsia="Georgia" w:hAnsi="Georgia"/>
          <w:highlight w:val="white"/>
          <w:rtl w:val="0"/>
        </w:rPr>
        <w:t xml:space="preserve"> was named a Top 10 Album of 2021 by </w:t>
      </w:r>
      <w:r w:rsidDel="00000000" w:rsidR="00000000" w:rsidRPr="00000000">
        <w:rPr>
          <w:rFonts w:ascii="Georgia" w:cs="Georgia" w:eastAsia="Georgia" w:hAnsi="Georgia"/>
          <w:i w:val="1"/>
          <w:highlight w:val="white"/>
          <w:rtl w:val="0"/>
        </w:rPr>
        <w:t xml:space="preserve">Pitchfork, The New Yorker, Spin, New York Times, Uncut, The Guardian</w:t>
      </w:r>
      <w:r w:rsidDel="00000000" w:rsidR="00000000" w:rsidRPr="00000000">
        <w:rPr>
          <w:rFonts w:ascii="Georgia" w:cs="Georgia" w:eastAsia="Georgia" w:hAnsi="Georgia"/>
          <w:highlight w:val="white"/>
          <w:rtl w:val="0"/>
        </w:rPr>
        <w:t xml:space="preserve">, and several others. </w:t>
      </w:r>
      <w:r w:rsidDel="00000000" w:rsidR="00000000" w:rsidRPr="00000000">
        <w:rPr>
          <w:rFonts w:ascii="Georgia" w:cs="Georgia" w:eastAsia="Georgia" w:hAnsi="Georgia"/>
          <w:rtl w:val="0"/>
        </w:rPr>
        <w:t xml:space="preserve">In a captivating set centered on the album and accompanied by her five-piece band, Lindeman opens kneeling for the riveting single “Robber,” as the tempo and urgency increase, amplified by saxophone and keyboards for dramatic, atmospheric effect. The musically inventive performance draws from elements of jazz, folk and indie-rock. A highlight is the mesmerizing “Stars,” the main track from her stripped-down companion album, 2022’s </w:t>
      </w:r>
      <w:r w:rsidDel="00000000" w:rsidR="00000000" w:rsidRPr="00000000">
        <w:rPr>
          <w:rFonts w:ascii="Georgia" w:cs="Georgia" w:eastAsia="Georgia" w:hAnsi="Georgia"/>
          <w:i w:val="1"/>
          <w:rtl w:val="0"/>
        </w:rPr>
        <w:t xml:space="preserve">How Is It That I Should Look At the Stars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Backed only by keyboards, Lindeman's voice rings out with pure grace, with the crowd remaining intensely hushed for the entire song.</w:t>
      </w:r>
      <w:r w:rsidDel="00000000" w:rsidR="00000000" w:rsidRPr="00000000">
        <w:rPr>
          <w:rFonts w:ascii="Georgia" w:cs="Georgia" w:eastAsia="Georgia" w:hAnsi="Georgia"/>
          <w:color w:val="303030"/>
          <w:highlight w:val="white"/>
          <w:rtl w:val="0"/>
        </w:rPr>
        <w:t xml:space="preserve"> </w:t>
      </w:r>
    </w:p>
    <w:p w:rsidR="00000000" w:rsidDel="00000000" w:rsidP="00000000" w:rsidRDefault="00000000" w:rsidRPr="00000000" w14:paraId="0000000F">
      <w:pPr>
        <w:jc w:val="both"/>
        <w:rPr>
          <w:rFonts w:ascii="Georgia" w:cs="Georgia" w:eastAsia="Georgia" w:hAnsi="Georgia"/>
          <w:color w:val="303030"/>
          <w:highlight w:val="white"/>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“No artist can sing or express a song better than the writer, and Allison and Tamara are living proof of that,” said ACL executive producer Terry Lickona. “Their emotional evocations cover the deeply personal to the global, and their songs resonate with meaning as we try to navigate the world around us.”</w:t>
      </w:r>
    </w:p>
    <w:p w:rsidR="00000000" w:rsidDel="00000000" w:rsidP="00000000" w:rsidRDefault="00000000" w:rsidRPr="00000000" w14:paraId="00000011">
      <w:pPr>
        <w:jc w:val="both"/>
        <w:rPr>
          <w:color w:val="303030"/>
          <w:highlight w:val="white"/>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color w:val="222222"/>
          <w:highlight w:val="white"/>
        </w:rPr>
      </w:pPr>
      <w:r w:rsidDel="00000000" w:rsidR="00000000" w:rsidRPr="00000000">
        <w:rPr>
          <w:rFonts w:ascii="Georgia" w:cs="Georgia" w:eastAsia="Georgia" w:hAnsi="Georgia"/>
          <w:b w:val="1"/>
          <w:color w:val="222222"/>
          <w:highlight w:val="white"/>
          <w:rtl w:val="0"/>
        </w:rPr>
        <w:t xml:space="preserve">Allison Russell</w:t>
      </w:r>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14:paraId="00000013">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RUNNER</w:t>
      </w:r>
    </w:p>
    <w:p w:rsidR="00000000" w:rsidDel="00000000" w:rsidP="00000000" w:rsidRDefault="00000000" w:rsidRPr="00000000" w14:paraId="00000014">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ALL OF THE WOMEN</w:t>
      </w:r>
    </w:p>
    <w:p w:rsidR="00000000" w:rsidDel="00000000" w:rsidP="00000000" w:rsidRDefault="00000000" w:rsidRPr="00000000" w14:paraId="00000015">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POISON ARROW</w:t>
      </w:r>
    </w:p>
    <w:p w:rsidR="00000000" w:rsidDel="00000000" w:rsidP="00000000" w:rsidRDefault="00000000" w:rsidRPr="00000000" w14:paraId="00000016">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YOU'RE NOT ALONE</w:t>
      </w:r>
    </w:p>
    <w:p w:rsidR="00000000" w:rsidDel="00000000" w:rsidP="00000000" w:rsidRDefault="00000000" w:rsidRPr="00000000" w14:paraId="00000017">
      <w:pPr>
        <w:shd w:fill="ffffff" w:val="clea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8">
      <w:pPr>
        <w:jc w:val="both"/>
        <w:rPr>
          <w:rFonts w:ascii="Georgia" w:cs="Georgia" w:eastAsia="Georgia" w:hAnsi="Georgia"/>
          <w:color w:val="222222"/>
          <w:highlight w:val="white"/>
        </w:rPr>
      </w:pPr>
      <w:r w:rsidDel="00000000" w:rsidR="00000000" w:rsidRPr="00000000">
        <w:rPr>
          <w:rFonts w:ascii="Georgia" w:cs="Georgia" w:eastAsia="Georgia" w:hAnsi="Georgia"/>
          <w:b w:val="1"/>
          <w:color w:val="222222"/>
          <w:highlight w:val="white"/>
          <w:rtl w:val="0"/>
        </w:rPr>
        <w:t xml:space="preserve">The Weather Station</w:t>
      </w:r>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14:paraId="00000019">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ROBBER</w:t>
      </w:r>
    </w:p>
    <w:p w:rsidR="00000000" w:rsidDel="00000000" w:rsidP="00000000" w:rsidRDefault="00000000" w:rsidRPr="00000000" w14:paraId="0000001A">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ATLANTIC</w:t>
      </w:r>
    </w:p>
    <w:p w:rsidR="00000000" w:rsidDel="00000000" w:rsidP="00000000" w:rsidRDefault="00000000" w:rsidRPr="00000000" w14:paraId="0000001B">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PARKING LOT</w:t>
      </w:r>
    </w:p>
    <w:p w:rsidR="00000000" w:rsidDel="00000000" w:rsidP="00000000" w:rsidRDefault="00000000" w:rsidRPr="00000000" w14:paraId="0000001C">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STARS</w:t>
      </w:r>
    </w:p>
    <w:p w:rsidR="00000000" w:rsidDel="00000000" w:rsidP="00000000" w:rsidRDefault="00000000" w:rsidRPr="00000000" w14:paraId="0000001D">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TRIED TO TELL YOU</w:t>
      </w:r>
    </w:p>
    <w:p w:rsidR="00000000" w:rsidDel="00000000" w:rsidP="00000000" w:rsidRDefault="00000000" w:rsidRPr="00000000" w14:paraId="0000001E">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BETTER NOW</w:t>
      </w:r>
    </w:p>
    <w:p w:rsidR="00000000" w:rsidDel="00000000" w:rsidP="00000000" w:rsidRDefault="00000000" w:rsidRPr="00000000" w14:paraId="0000001F">
      <w:pP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Season 48 Broadcast Line-up (first half of season)</w:t>
      </w:r>
    </w:p>
    <w:p w:rsidR="00000000" w:rsidDel="00000000" w:rsidP="00000000" w:rsidRDefault="00000000" w:rsidRPr="00000000" w14:paraId="00000021">
      <w:pPr>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October 1 </w:t>
        <w:tab/>
        <w:tab/>
        <w:t xml:space="preserve">Brandi Carlile</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October 8</w:t>
        <w:tab/>
        <w:tab/>
        <w:t xml:space="preserve">Japanese Breakfast/Arlo Parks</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October 15 </w:t>
        <w:tab/>
        <w:tab/>
        <w:t xml:space="preserve">Sylvan Esso/Lucius</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October 22</w:t>
        <w:tab/>
        <w:tab/>
        <w:t xml:space="preserve">Allison Russell/The Weather Station</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October 29</w:t>
        <w:tab/>
        <w:tab/>
        <w:t xml:space="preserve">Parker McCollum/Robert Earl Keen</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November 5</w:t>
        <w:tab/>
        <w:tab/>
        <w:t xml:space="preserve">Lyle Lovett and His Large Band</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November 12</w:t>
        <w:tab/>
        <w:t xml:space="preserve">Cimafunk and The Tribe</w:t>
      </w:r>
    </w:p>
    <w:p w:rsidR="00000000" w:rsidDel="00000000" w:rsidP="00000000" w:rsidRDefault="00000000" w:rsidRPr="00000000" w14:paraId="00000029">
      <w:pPr>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0">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3">
      <w:pPr>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8">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9">
      <w:pPr>
        <w:spacing w:line="276" w:lineRule="auto"/>
        <w:rPr>
          <w:rFonts w:ascii="Georgia" w:cs="Georgia" w:eastAsia="Georgia" w:hAnsi="Georgia"/>
          <w:color w:val="222222"/>
          <w:highlight w:val="whit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A">
      <w:pPr>
        <w:jc w:val="both"/>
        <w:rPr>
          <w:rFonts w:ascii="Georgia" w:cs="Georgia" w:eastAsia="Georgia" w:hAnsi="Georgia"/>
          <w:color w:val="303030"/>
          <w:sz w:val="27"/>
          <w:szCs w:val="27"/>
          <w:highlight w:val="white"/>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0">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