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Pr>
        <w:drawing>
          <wp:inline distB="114300" distT="114300" distL="114300" distR="114300">
            <wp:extent cx="1076325" cy="86258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2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Presents The Best of Spoon</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Career-Spanning Hour Showcases Two Decades of Indie-Rock Standouts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Installment Premieres January 30 on PBS</w:t>
      </w:r>
    </w:p>
    <w:p w:rsidR="00000000" w:rsidDel="00000000" w:rsidP="00000000" w:rsidRDefault="00000000" w:rsidRPr="00000000" w14:paraId="00000008">
      <w:pPr>
        <w:jc w:val="left"/>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27, 2021—</w:t>
      </w:r>
      <w:r w:rsidDel="00000000" w:rsidR="00000000" w:rsidRPr="00000000">
        <w:rPr>
          <w:rFonts w:ascii="Georgia" w:cs="Georgia" w:eastAsia="Georgia" w:hAnsi="Georgia"/>
          <w:rtl w:val="0"/>
        </w:rPr>
        <w:t xml:space="preserve">Live music beacon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spotlights one of modern rock’s premier bands, Austin’s own Spoon, with </w:t>
      </w:r>
      <w:r w:rsidDel="00000000" w:rsidR="00000000" w:rsidRPr="00000000">
        <w:rPr>
          <w:rFonts w:ascii="Georgia" w:cs="Georgia" w:eastAsia="Georgia" w:hAnsi="Georgia"/>
          <w:i w:val="1"/>
          <w:rtl w:val="0"/>
        </w:rPr>
        <w:t xml:space="preserve">The Best of Spoon</w:t>
      </w:r>
      <w:r w:rsidDel="00000000" w:rsidR="00000000" w:rsidRPr="00000000">
        <w:rPr>
          <w:rFonts w:ascii="Georgia" w:cs="Georgia" w:eastAsia="Georgia" w:hAnsi="Georgia"/>
          <w:rtl w:val="0"/>
        </w:rPr>
        <w:t xml:space="preserve">. The career-spanning hour offers a fascinating look at the acclaimed band’s evolution from their debut on the series in 2003 to the recent present via highlights from the four-time ACL veterans. The broadcast premieres </w:t>
      </w:r>
      <w:r w:rsidDel="00000000" w:rsidR="00000000" w:rsidRPr="00000000">
        <w:rPr>
          <w:rFonts w:ascii="Georgia" w:cs="Georgia" w:eastAsia="Georgia" w:hAnsi="Georgia"/>
          <w:b w:val="1"/>
          <w:rtl w:val="0"/>
        </w:rPr>
        <w:t xml:space="preserve">Saturday, January 30 at 8pm CT/9pm ET</w:t>
      </w:r>
      <w:r w:rsidDel="00000000" w:rsidR="00000000" w:rsidRPr="00000000">
        <w:rPr>
          <w:rFonts w:ascii="Georgia" w:cs="Georgia" w:eastAsia="Georgia" w:hAnsi="Georgia"/>
          <w:rtl w:val="0"/>
        </w:rPr>
        <w:t xml:space="preserve">, as part of the iconic series Season 46. The episode will be available to music fans everywhere to stream online beginning </w:t>
      </w:r>
      <w:r w:rsidDel="00000000" w:rsidR="00000000" w:rsidRPr="00000000">
        <w:rPr>
          <w:rFonts w:ascii="Georgia" w:cs="Georgia" w:eastAsia="Georgia" w:hAnsi="Georgia"/>
          <w:b w:val="1"/>
          <w:rtl w:val="0"/>
        </w:rPr>
        <w:t xml:space="preserve">Sunday, January 31 @10am ET </w:t>
      </w:r>
      <w:r w:rsidDel="00000000" w:rsidR="00000000" w:rsidRPr="00000000">
        <w:rPr>
          <w:rFonts w:ascii="Georgia" w:cs="Georgia" w:eastAsia="Georgia" w:hAnsi="Georgia"/>
          <w:rtl w:val="0"/>
        </w:rPr>
        <w:t xml:space="preserve">at</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With live music on hold, ACL continues to provide viewers a front-row seat to the best in performance.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highlight w:val="white"/>
          <w:rtl w:val="0"/>
        </w:rPr>
        <w:t xml:space="preserve">Spoon emerged in the early aughts and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is proud to present highlights from the band’s multiple appearances on the program over two decades. </w:t>
      </w:r>
      <w:r w:rsidDel="00000000" w:rsidR="00000000" w:rsidRPr="00000000">
        <w:rPr>
          <w:rFonts w:ascii="Georgia" w:cs="Georgia" w:eastAsia="Georgia" w:hAnsi="Georgia"/>
          <w:i w:val="1"/>
          <w:rtl w:val="0"/>
        </w:rPr>
        <w:t xml:space="preserve">Pitchfork</w:t>
      </w:r>
      <w:r w:rsidDel="00000000" w:rsidR="00000000" w:rsidRPr="00000000">
        <w:rPr>
          <w:rFonts w:ascii="Georgia" w:cs="Georgia" w:eastAsia="Georgia" w:hAnsi="Georgia"/>
          <w:rtl w:val="0"/>
        </w:rPr>
        <w:t xml:space="preserve"> hails them as “one of the most stand-up bands of their generation” and as </w:t>
      </w:r>
      <w:r w:rsidDel="00000000" w:rsidR="00000000" w:rsidRPr="00000000">
        <w:rPr>
          <w:rFonts w:ascii="Georgia" w:cs="Georgia" w:eastAsia="Georgia" w:hAnsi="Georgia"/>
          <w:i w:val="1"/>
          <w:rtl w:val="0"/>
        </w:rPr>
        <w:t xml:space="preserve">Rolling Stone</w:t>
      </w:r>
      <w:r w:rsidDel="00000000" w:rsidR="00000000" w:rsidRPr="00000000">
        <w:rPr>
          <w:rFonts w:ascii="Georgia" w:cs="Georgia" w:eastAsia="Georgia" w:hAnsi="Georgia"/>
          <w:rtl w:val="0"/>
        </w:rPr>
        <w:t xml:space="preserve"> raves of their twenty-five year streak: “It's just been one long stretch of slow-build greatness.” </w:t>
      </w:r>
      <w:r w:rsidDel="00000000" w:rsidR="00000000" w:rsidRPr="00000000">
        <w:rPr>
          <w:rFonts w:ascii="Georgia" w:cs="Georgia" w:eastAsia="Georgia" w:hAnsi="Georgia"/>
          <w:highlight w:val="white"/>
          <w:rtl w:val="0"/>
        </w:rPr>
        <w:t xml:space="preserve">The 14-song, career-wide hour is a master-class from a band that has inspired legions of diehard fans and made it strictly on its own terms: jagged </w:t>
      </w:r>
      <w:r w:rsidDel="00000000" w:rsidR="00000000" w:rsidRPr="00000000">
        <w:rPr>
          <w:rFonts w:ascii="Georgia" w:cs="Georgia" w:eastAsia="Georgia" w:hAnsi="Georgia"/>
          <w:rtl w:val="0"/>
        </w:rPr>
        <w:t xml:space="preserve">guitar, tight melodies and killer hooks, as frontman Britt Daniels’ indelible vocals fuse with drummer Jim Eno's impeccable beats to create a sound all their own.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shd w:fill="ffffff" w:val="clear"/>
        <w:jc w:val="both"/>
        <w:rPr>
          <w:rFonts w:ascii="Georgia" w:cs="Georgia" w:eastAsia="Georgia" w:hAnsi="Georgia"/>
        </w:rPr>
      </w:pPr>
      <w:r w:rsidDel="00000000" w:rsidR="00000000" w:rsidRPr="00000000">
        <w:rPr>
          <w:rFonts w:ascii="Georgia" w:cs="Georgia" w:eastAsia="Georgia" w:hAnsi="Georgia"/>
          <w:highlight w:val="white"/>
          <w:rtl w:val="0"/>
        </w:rPr>
        <w:t xml:space="preserve">“Austin City Limits has always been good to us, going back to when I was served underage beers in the old UT studios at the Stevie Ray Vaughan taping of 1989,” says Britt Daniel. “We’ve played the show four different times now, and it never feels less than epic to be on stage with that set of the Austin skyline.”</w:t>
      </w:r>
      <w:r w:rsidDel="00000000" w:rsidR="00000000" w:rsidRPr="00000000">
        <w:rPr>
          <w:rtl w:val="0"/>
        </w:rPr>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highlight w:val="white"/>
          <w:rtl w:val="0"/>
        </w:rPr>
        <w:t xml:space="preserve">Spoon tear through early-career highlights in their 2003 ACL debut, including the gut punch “Everything Hits At Once” from their 2001 breakthrough</w:t>
      </w:r>
      <w:r w:rsidDel="00000000" w:rsidR="00000000" w:rsidRPr="00000000">
        <w:rPr>
          <w:rFonts w:ascii="Georgia" w:cs="Georgia" w:eastAsia="Georgia" w:hAnsi="Georgia"/>
          <w:i w:val="1"/>
          <w:highlight w:val="white"/>
          <w:rtl w:val="0"/>
        </w:rPr>
        <w:t xml:space="preserve"> Girls Can Tell</w:t>
      </w:r>
      <w:r w:rsidDel="00000000" w:rsidR="00000000" w:rsidRPr="00000000">
        <w:rPr>
          <w:rFonts w:ascii="Georgia" w:cs="Georgia" w:eastAsia="Georgia" w:hAnsi="Georgia"/>
          <w:highlight w:val="white"/>
          <w:rtl w:val="0"/>
        </w:rPr>
        <w:t xml:space="preserve"> (which marks the 20th Anniversary this year) alongside the melodic swagger of “The Way We Get By” from 2002’s </w:t>
      </w:r>
      <w:r w:rsidDel="00000000" w:rsidR="00000000" w:rsidRPr="00000000">
        <w:rPr>
          <w:rFonts w:ascii="Georgia" w:cs="Georgia" w:eastAsia="Georgia" w:hAnsi="Georgia"/>
          <w:i w:val="1"/>
          <w:highlight w:val="white"/>
          <w:rtl w:val="0"/>
        </w:rPr>
        <w:t xml:space="preserve">Kill the Moonlight</w:t>
      </w:r>
      <w:r w:rsidDel="00000000" w:rsidR="00000000" w:rsidRPr="00000000">
        <w:rPr>
          <w:rFonts w:ascii="Georgia" w:cs="Georgia" w:eastAsia="Georgia" w:hAnsi="Georgia"/>
          <w:highlight w:val="white"/>
          <w:rtl w:val="0"/>
        </w:rPr>
        <w:t xml:space="preserve">. The band makes a confident return in 2005 to perform songs from that year’s </w:t>
      </w:r>
      <w:r w:rsidDel="00000000" w:rsidR="00000000" w:rsidRPr="00000000">
        <w:rPr>
          <w:rFonts w:ascii="Georgia" w:cs="Georgia" w:eastAsia="Georgia" w:hAnsi="Georgia"/>
          <w:i w:val="1"/>
          <w:highlight w:val="white"/>
          <w:rtl w:val="0"/>
        </w:rPr>
        <w:t xml:space="preserve">Gimme Fiction</w:t>
      </w:r>
      <w:r w:rsidDel="00000000" w:rsidR="00000000" w:rsidRPr="00000000">
        <w:rPr>
          <w:rFonts w:ascii="Georgia" w:cs="Georgia" w:eastAsia="Georgia" w:hAnsi="Georgia"/>
          <w:highlight w:val="white"/>
          <w:rtl w:val="0"/>
        </w:rPr>
        <w:t xml:space="preserve">. “This feels very Austin City Limits—I’m gonna invite somebody up on the stage,” says Daniel as indie standout M. Ward joins them on guitar for the scorching “The Beast and Dragon, Adored.” Spoon showcase their bona fides in a 2010 outing filled with gems from 2007’s </w:t>
      </w:r>
      <w:r w:rsidDel="00000000" w:rsidR="00000000" w:rsidRPr="00000000">
        <w:rPr>
          <w:rFonts w:ascii="Georgia" w:cs="Georgia" w:eastAsia="Georgia" w:hAnsi="Georgia"/>
          <w:i w:val="1"/>
          <w:highlight w:val="white"/>
          <w:rtl w:val="0"/>
        </w:rPr>
        <w:t xml:space="preserve">Ga Ga Ga Ga Ga</w:t>
      </w:r>
      <w:r w:rsidDel="00000000" w:rsidR="00000000" w:rsidRPr="00000000">
        <w:rPr>
          <w:rFonts w:ascii="Georgia" w:cs="Georgia" w:eastAsia="Georgia" w:hAnsi="Georgia"/>
          <w:highlight w:val="white"/>
          <w:rtl w:val="0"/>
        </w:rPr>
        <w:t xml:space="preserve"> and 2010’s </w:t>
      </w:r>
      <w:r w:rsidDel="00000000" w:rsidR="00000000" w:rsidRPr="00000000">
        <w:rPr>
          <w:rFonts w:ascii="Georgia" w:cs="Georgia" w:eastAsia="Georgia" w:hAnsi="Georgia"/>
          <w:i w:val="1"/>
          <w:highlight w:val="white"/>
          <w:rtl w:val="0"/>
        </w:rPr>
        <w:t xml:space="preserve">Transference</w:t>
      </w:r>
      <w:r w:rsidDel="00000000" w:rsidR="00000000" w:rsidRPr="00000000">
        <w:rPr>
          <w:rFonts w:ascii="Georgia" w:cs="Georgia" w:eastAsia="Georgia" w:hAnsi="Georgia"/>
          <w:highlight w:val="white"/>
          <w:rtl w:val="0"/>
        </w:rPr>
        <w:t xml:space="preserve"> including a definitive “You Got Yr. Cherry Bomb” backed by a six-piece horn section. </w:t>
      </w:r>
      <w:r w:rsidDel="00000000" w:rsidR="00000000" w:rsidRPr="00000000">
        <w:rPr>
          <w:rFonts w:ascii="Georgia" w:cs="Georgia" w:eastAsia="Georgia" w:hAnsi="Georgia"/>
          <w:rtl w:val="0"/>
        </w:rPr>
        <w:t xml:space="preserve">Returning to ACL in 2015 for the fourth time, Spoon receives a hero’s welcome from the Austin crowd. The band is at the top of their game, with a catalog of hits to match, and they deliver a stellar set filled with fan favorites including “I Turn My Camera On” and highlights from their acclaimed eighth album, 2014’s </w:t>
      </w:r>
      <w:r w:rsidDel="00000000" w:rsidR="00000000" w:rsidRPr="00000000">
        <w:rPr>
          <w:rFonts w:ascii="Georgia" w:cs="Georgia" w:eastAsia="Georgia" w:hAnsi="Georgia"/>
          <w:i w:val="1"/>
          <w:rtl w:val="0"/>
        </w:rPr>
        <w:t xml:space="preserve">They Want My Soul</w:t>
      </w:r>
      <w:r w:rsidDel="00000000" w:rsidR="00000000" w:rsidRPr="00000000">
        <w:rPr>
          <w:rFonts w:ascii="Georgia" w:cs="Georgia" w:eastAsia="Georgia" w:hAnsi="Georgia"/>
          <w:rtl w:val="0"/>
        </w:rPr>
        <w:t xml:space="preserve">, thrilling with the sublime pop perfection of “Do You” and “Rainy Taxi.”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b w:val="1"/>
        </w:rPr>
      </w:pPr>
      <w:r w:rsidDel="00000000" w:rsidR="00000000" w:rsidRPr="00000000">
        <w:rPr>
          <w:rFonts w:ascii="Georgia" w:cs="Georgia" w:eastAsia="Georgia" w:hAnsi="Georgia"/>
          <w:b w:val="1"/>
          <w:rtl w:val="0"/>
        </w:rPr>
        <w:t xml:space="preserve">Best of Spoon setlist:</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Small Stakes (2003)</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The Way We Get By (2003)</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Everything Hits At Once (2003)</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My Mathematical Mind (2005)</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The Two Sides of Monsieur Valentine  (2005)</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The Beast and Dragon, Adored (2005)</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I Summon You (2005)</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Sister Jack (2005)</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You Got Yr. Cherry Bomb (2010)</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Written In Reverse (2010)</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Jonathan Fisk (2010)</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I Turn My Camera On (2015)</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Do You (2015)</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Rainy Taxi (2015)</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Season 46 Broadcast Schedule:</w:t>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January 9</w:t>
        <w:tab/>
        <w:tab/>
        <w:t xml:space="preserve">Foo Fighters Rock Austin City Limits</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January 16</w:t>
        <w:tab/>
        <w:tab/>
        <w:t xml:space="preserve">The War And Treaty | Ruthie Foster</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January 23</w:t>
        <w:tab/>
        <w:tab/>
        <w:t xml:space="preserve">Ray Wylie Hubbard</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January 30</w:t>
        <w:tab/>
        <w:tab/>
        <w:t xml:space="preserve">The Best of Spoon</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February 6</w:t>
        <w:tab/>
        <w:tab/>
        <w:t xml:space="preserve">Texas Icons: Jerry Jeff Walker &amp; Billy Joe Shaver</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February 13</w:t>
        <w:tab/>
        <w:tab/>
        <w:t xml:space="preserve">Allen Toussaint: New Orleans Legend</w:t>
      </w:r>
    </w:p>
    <w:p w:rsidR="00000000" w:rsidDel="00000000" w:rsidP="00000000" w:rsidRDefault="00000000" w:rsidRPr="00000000" w14:paraId="00000028">
      <w:pPr>
        <w:rPr>
          <w:rFonts w:ascii="Georgia" w:cs="Georgia" w:eastAsia="Georgia" w:hAnsi="Georgia"/>
          <w:b w:val="1"/>
        </w:rPr>
      </w:pP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ACL’s Season 46 premiered in October with standout performances from</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2021 Grammy nominee </w:t>
      </w:r>
      <w:r w:rsidDel="00000000" w:rsidR="00000000" w:rsidRPr="00000000">
        <w:rPr>
          <w:rFonts w:ascii="Georgia" w:cs="Georgia" w:eastAsia="Georgia" w:hAnsi="Georgia"/>
          <w:b w:val="1"/>
          <w:rtl w:val="0"/>
        </w:rPr>
        <w:t xml:space="preserve">Rufus Wainwright</w:t>
      </w:r>
      <w:r w:rsidDel="00000000" w:rsidR="00000000" w:rsidRPr="00000000">
        <w:rPr>
          <w:rFonts w:ascii="Georgia" w:cs="Georgia" w:eastAsia="Georgia" w:hAnsi="Georgia"/>
          <w:rtl w:val="0"/>
        </w:rPr>
        <w:t xml:space="preserve">, UK country-soul sensation </w:t>
      </w:r>
      <w:r w:rsidDel="00000000" w:rsidR="00000000" w:rsidRPr="00000000">
        <w:rPr>
          <w:rFonts w:ascii="Georgia" w:cs="Georgia" w:eastAsia="Georgia" w:hAnsi="Georgia"/>
          <w:b w:val="1"/>
          <w:rtl w:val="0"/>
        </w:rPr>
        <w:t xml:space="preserve">Yola, </w:t>
      </w:r>
      <w:r w:rsidDel="00000000" w:rsidR="00000000" w:rsidRPr="00000000">
        <w:rPr>
          <w:rFonts w:ascii="Georgia" w:cs="Georgia" w:eastAsia="Georgia" w:hAnsi="Georgia"/>
          <w:rtl w:val="0"/>
        </w:rPr>
        <w:t xml:space="preserve">rock and country trailblazers </w:t>
      </w:r>
      <w:r w:rsidDel="00000000" w:rsidR="00000000" w:rsidRPr="00000000">
        <w:rPr>
          <w:rFonts w:ascii="Georgia" w:cs="Georgia" w:eastAsia="Georgia" w:hAnsi="Georgia"/>
          <w:b w:val="1"/>
          <w:rtl w:val="0"/>
        </w:rPr>
        <w:t xml:space="preserve">The Mavericks, </w:t>
      </w:r>
      <w:r w:rsidDel="00000000" w:rsidR="00000000" w:rsidRPr="00000000">
        <w:rPr>
          <w:rFonts w:ascii="Georgia" w:cs="Georgia" w:eastAsia="Georgia" w:hAnsi="Georgia"/>
          <w:rtl w:val="0"/>
        </w:rPr>
        <w:t xml:space="preserve">acclaimed Austin standout </w:t>
      </w:r>
      <w:r w:rsidDel="00000000" w:rsidR="00000000" w:rsidRPr="00000000">
        <w:rPr>
          <w:rFonts w:ascii="Georgia" w:cs="Georgia" w:eastAsia="Georgia" w:hAnsi="Georgia"/>
          <w:b w:val="1"/>
          <w:rtl w:val="0"/>
        </w:rPr>
        <w:t xml:space="preserve">Jackie Venson, </w:t>
      </w:r>
      <w:r w:rsidDel="00000000" w:rsidR="00000000" w:rsidRPr="00000000">
        <w:rPr>
          <w:rFonts w:ascii="Georgia" w:cs="Georgia" w:eastAsia="Georgia" w:hAnsi="Georgia"/>
          <w:rtl w:val="0"/>
        </w:rPr>
        <w:t xml:space="preserve">salutes to late ACL legends </w:t>
      </w:r>
      <w:r w:rsidDel="00000000" w:rsidR="00000000" w:rsidRPr="00000000">
        <w:rPr>
          <w:rFonts w:ascii="Georgia" w:cs="Georgia" w:eastAsia="Georgia" w:hAnsi="Georgia"/>
          <w:b w:val="1"/>
          <w:rtl w:val="0"/>
        </w:rPr>
        <w:t xml:space="preserve">John Prine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Stevie Ray Vaughan</w:t>
      </w:r>
      <w:r w:rsidDel="00000000" w:rsidR="00000000" w:rsidRPr="00000000">
        <w:rPr>
          <w:rFonts w:ascii="Georgia" w:cs="Georgia" w:eastAsia="Georgia" w:hAnsi="Georgia"/>
          <w:rtl w:val="0"/>
        </w:rPr>
        <w:t xml:space="preserve">, a celebration of 50 years of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and more.</w:t>
      </w:r>
      <w:r w:rsidDel="00000000" w:rsidR="00000000" w:rsidRPr="00000000">
        <w:rPr>
          <w:rtl w:val="0"/>
        </w:rPr>
      </w:r>
    </w:p>
    <w:p w:rsidR="00000000" w:rsidDel="00000000" w:rsidP="00000000" w:rsidRDefault="00000000" w:rsidRPr="00000000" w14:paraId="0000002A">
      <w:pPr>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5">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6">
        <w:r w:rsidDel="00000000" w:rsidR="00000000" w:rsidRPr="00000000">
          <w:rPr>
            <w:rFonts w:ascii="Georgia" w:cs="Georgia" w:eastAsia="Georgia" w:hAnsi="Georgia"/>
            <w:color w:val="1155cc"/>
            <w:u w:val="single"/>
            <w:rtl w:val="0"/>
          </w:rPr>
          <w:t xml:space="preserve">Twitter</w:t>
        </w:r>
      </w:hyperlink>
      <w:r w:rsidDel="00000000" w:rsidR="00000000" w:rsidRPr="00000000">
        <w:rPr>
          <w:rtl w:val="0"/>
        </w:rPr>
        <w:t xml:space="preserve">, </w:t>
      </w:r>
      <w:hyperlink r:id="rId17">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8">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9">
        <w:r w:rsidDel="00000000" w:rsidR="00000000" w:rsidRPr="00000000">
          <w:rPr>
            <w:rFonts w:ascii="Georgia" w:cs="Georgia" w:eastAsia="Georgia" w:hAnsi="Georgia"/>
            <w:i w:val="1"/>
            <w:color w:val="e22658"/>
            <w:highlight w:val="white"/>
            <w:u w:val="single"/>
            <w:rtl w:val="0"/>
          </w:rPr>
          <w:t xml:space="preserve">ACL</w:t>
        </w:r>
      </w:hyperlink>
      <w:hyperlink r:id="rId20">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21">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30">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31">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7">
      <w:pPr>
        <w:spacing w:line="276" w:lineRule="auto"/>
        <w:rPr/>
      </w:pPr>
      <w:hyperlink r:id="rId22">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8">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b w:val="1"/>
        </w:rPr>
      </w:pPr>
      <w:r w:rsidDel="00000000" w:rsidR="00000000" w:rsidRPr="00000000">
        <w:rPr>
          <w:rtl w:val="0"/>
        </w:rPr>
      </w:r>
    </w:p>
    <w:p w:rsidR="00000000" w:rsidDel="00000000" w:rsidP="00000000" w:rsidRDefault="00000000" w:rsidRPr="00000000" w14:paraId="0000003C">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41">
      <w:pPr>
        <w:jc w:val="cente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pbs.org/austincitylimits" TargetMode="External"/><Relationship Id="rId22" Type="http://schemas.openxmlformats.org/officeDocument/2006/relationships/hyperlink" Target="mailto:maureen@coakleypress.com" TargetMode="External"/><Relationship Id="rId10" Type="http://schemas.openxmlformats.org/officeDocument/2006/relationships/hyperlink" Target="http://acltv.com/watch/tv-schedule/" TargetMode="External"/><Relationship Id="rId21" Type="http://schemas.openxmlformats.org/officeDocument/2006/relationships/hyperlink" Target="http://acltv.com/press-room/"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facebook.com/austincitylimitstv/" TargetMode="External"/><Relationship Id="rId14" Type="http://schemas.openxmlformats.org/officeDocument/2006/relationships/hyperlink" Target="http://acltv.com/" TargetMode="External"/><Relationship Id="rId17" Type="http://schemas.openxmlformats.org/officeDocument/2006/relationships/hyperlink" Target="https://www.instagram.com/acltv/?hl=en" TargetMode="External"/><Relationship Id="rId16" Type="http://schemas.openxmlformats.org/officeDocument/2006/relationships/hyperlink" Target="https://twitter.com/acltv?ref_src=twsrc%5Egoogle%7Ctwcamp%5Eserp%7Ctwgr%5Eauthor" TargetMode="External"/><Relationship Id="rId5" Type="http://schemas.openxmlformats.org/officeDocument/2006/relationships/styles" Target="styles.xml"/><Relationship Id="rId19" Type="http://schemas.openxmlformats.org/officeDocument/2006/relationships/hyperlink" Target="https://www.youtube.com/channel/UCLrFzxcwT97ROXn3JAiDIqQ" TargetMode="External"/><Relationship Id="rId6" Type="http://schemas.openxmlformats.org/officeDocument/2006/relationships/image" Target="media/image1.jpg"/><Relationship Id="rId18" Type="http://schemas.openxmlformats.org/officeDocument/2006/relationships/hyperlink" Target="https://vm.tiktok.com/ZMJ9L5LK1/" TargetMode="External"/><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