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Georgia" w:cs="Georgia" w:eastAsia="Georgia" w:hAnsi="Georgia"/>
          <w:b w:val="1"/>
          <w:sz w:val="24"/>
          <w:szCs w:val="24"/>
        </w:rPr>
        <w:drawing>
          <wp:inline distB="114300" distT="114300" distL="114300" distR="114300">
            <wp:extent cx="1076325" cy="8625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2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Rufus Wainwright in New Hour</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First-Ever No-Audience Taping of Iconic Music Series</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Episode Premieres October 24 on PBS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Texas—October 22, 2020–</w:t>
      </w:r>
      <w:r w:rsidDel="00000000" w:rsidR="00000000" w:rsidRPr="00000000">
        <w:rPr>
          <w:rFonts w:ascii="Georgia" w:cs="Georgia" w:eastAsia="Georgia" w:hAnsi="Georgia"/>
          <w:rtl w:val="0"/>
        </w:rPr>
        <w:t xml:space="preserve">In early September, in the midst of the global pandemic,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made history with its first-ever show in 46 years without a live audience. The unprecedented performance, featuring acclaimed singer-songwriter </w:t>
      </w:r>
      <w:r w:rsidDel="00000000" w:rsidR="00000000" w:rsidRPr="00000000">
        <w:rPr>
          <w:rFonts w:ascii="Georgia" w:cs="Georgia" w:eastAsia="Georgia" w:hAnsi="Georgia"/>
          <w:b w:val="1"/>
          <w:rtl w:val="0"/>
        </w:rPr>
        <w:t xml:space="preserve">Rufus Wainwright</w:t>
      </w:r>
      <w:r w:rsidDel="00000000" w:rsidR="00000000" w:rsidRPr="00000000">
        <w:rPr>
          <w:rFonts w:ascii="Georgia" w:cs="Georgia" w:eastAsia="Georgia" w:hAnsi="Georgia"/>
          <w:rtl w:val="0"/>
        </w:rPr>
        <w:t xml:space="preserve"> in his ACL debut, premieres </w:t>
      </w:r>
      <w:r w:rsidDel="00000000" w:rsidR="00000000" w:rsidRPr="00000000">
        <w:rPr>
          <w:rFonts w:ascii="Georgia" w:cs="Georgia" w:eastAsia="Georgia" w:hAnsi="Georgia"/>
          <w:b w:val="1"/>
          <w:rtl w:val="0"/>
        </w:rPr>
        <w:t xml:space="preserve">October 24 at 8pm CT/9pm ET</w:t>
      </w:r>
      <w:r w:rsidDel="00000000" w:rsidR="00000000" w:rsidRPr="00000000">
        <w:rPr>
          <w:rFonts w:ascii="Georgia" w:cs="Georgia" w:eastAsia="Georgia" w:hAnsi="Georgia"/>
          <w:rtl w:val="0"/>
        </w:rPr>
        <w:t xml:space="preserve"> on PBS as part of the iconic series’ Season 46. Rufus performs </w:t>
      </w:r>
      <w:r w:rsidDel="00000000" w:rsidR="00000000" w:rsidRPr="00000000">
        <w:rPr>
          <w:rFonts w:ascii="Georgia" w:cs="Georgia" w:eastAsia="Georgia" w:hAnsi="Georgia"/>
          <w:highlight w:val="white"/>
          <w:rtl w:val="0"/>
        </w:rPr>
        <w:t xml:space="preserve">highlights from </w:t>
      </w:r>
      <w:r w:rsidDel="00000000" w:rsidR="00000000" w:rsidRPr="00000000">
        <w:rPr>
          <w:rFonts w:ascii="Georgia" w:cs="Georgia" w:eastAsia="Georgia" w:hAnsi="Georgia"/>
          <w:i w:val="1"/>
          <w:highlight w:val="white"/>
          <w:rtl w:val="0"/>
        </w:rPr>
        <w:t xml:space="preserve">Unfollow the Rules</w:t>
      </w:r>
      <w:r w:rsidDel="00000000" w:rsidR="00000000" w:rsidRPr="00000000">
        <w:rPr>
          <w:rFonts w:ascii="Georgia" w:cs="Georgia" w:eastAsia="Georgia" w:hAnsi="Georgia"/>
          <w:highlight w:val="white"/>
          <w:rtl w:val="0"/>
        </w:rPr>
        <w:t xml:space="preserve">, his first new pop album since 2012. The songwriter delivers a breathtaking performance for troubled times, filled with signature razor-sharp lyrics and soaring vocals. </w:t>
      </w:r>
      <w:r w:rsidDel="00000000" w:rsidR="00000000" w:rsidRPr="00000000">
        <w:rPr>
          <w:rFonts w:ascii="Georgia" w:cs="Georgia" w:eastAsia="Georgia" w:hAnsi="Georgia"/>
          <w:rtl w:val="0"/>
        </w:rPr>
        <w:t xml:space="preserve">With live music still on pause, </w:t>
      </w:r>
      <w:r w:rsidDel="00000000" w:rsidR="00000000" w:rsidRPr="00000000">
        <w:rPr>
          <w:rFonts w:ascii="Georgia" w:cs="Georgia" w:eastAsia="Georgia" w:hAnsi="Georgia"/>
          <w:shd w:fill="fcfcfc" w:val="clear"/>
          <w:rtl w:val="0"/>
        </w:rPr>
        <w:t xml:space="preserve">ACL continues to </w:t>
      </w:r>
      <w:r w:rsidDel="00000000" w:rsidR="00000000" w:rsidRPr="00000000">
        <w:rPr>
          <w:rFonts w:ascii="Georgia" w:cs="Georgia" w:eastAsia="Georgia" w:hAnsi="Georgia"/>
          <w:rtl w:val="0"/>
        </w:rPr>
        <w:t xml:space="preserve">provide viewers a front-row seat to the best in live performance. The series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Rufus Wainwright established himself as a daring, fearless new voice two decades ago with his much-lauded 1998 eponymous debut. Now one of the most distinctive voices in popular music, Rufus showcases songs from his widely acclaimed ninth studio album </w:t>
      </w:r>
      <w:r w:rsidDel="00000000" w:rsidR="00000000" w:rsidRPr="00000000">
        <w:rPr>
          <w:rFonts w:ascii="Georgia" w:cs="Georgia" w:eastAsia="Georgia" w:hAnsi="Georgia"/>
          <w:i w:val="1"/>
          <w:rtl w:val="0"/>
        </w:rPr>
        <w:t xml:space="preserve">Unfollow the Rules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Inspired by middle age, married life, fatherhood, friends, loss, London and Laurel Canyon, the release captures the restless creative at the peak of his powers. </w:t>
      </w:r>
      <w:r w:rsidDel="00000000" w:rsidR="00000000" w:rsidRPr="00000000">
        <w:rPr>
          <w:rFonts w:ascii="Georgia" w:cs="Georgia" w:eastAsia="Georgia" w:hAnsi="Georgia"/>
          <w:rtl w:val="0"/>
        </w:rPr>
        <w:t xml:space="preserve">Opening </w:t>
      </w:r>
      <w:r w:rsidDel="00000000" w:rsidR="00000000" w:rsidRPr="00000000">
        <w:rPr>
          <w:rFonts w:ascii="Georgia" w:cs="Georgia" w:eastAsia="Georgia" w:hAnsi="Georgia"/>
          <w:rtl w:val="0"/>
        </w:rPr>
        <w:t xml:space="preserve">the intimate hour with the lush, witty pop tune “Trouble In Paradise,” he </w:t>
      </w:r>
      <w:r w:rsidDel="00000000" w:rsidR="00000000" w:rsidRPr="00000000">
        <w:rPr>
          <w:rFonts w:ascii="Georgia" w:cs="Georgia" w:eastAsia="Georgia" w:hAnsi="Georgia"/>
          <w:highlight w:val="white"/>
          <w:rtl w:val="0"/>
        </w:rPr>
        <w:t xml:space="preserve">leans into the record’s Laurel Canyon influence with “Damsel In Distress,” a wonderfully melodic song inspired by his friend and neighbor Joni Mitchell. </w:t>
      </w:r>
      <w:r w:rsidDel="00000000" w:rsidR="00000000" w:rsidRPr="00000000">
        <w:rPr>
          <w:rFonts w:ascii="Georgia" w:cs="Georgia" w:eastAsia="Georgia" w:hAnsi="Georgia"/>
          <w:rtl w:val="0"/>
        </w:rPr>
        <w:t xml:space="preserve">Backed for this appearance by members of North Texas bands Midlake and the Texas Gentlemen, </w:t>
      </w:r>
      <w:r w:rsidDel="00000000" w:rsidR="00000000" w:rsidRPr="00000000">
        <w:rPr>
          <w:rFonts w:ascii="Georgia" w:cs="Georgia" w:eastAsia="Georgia" w:hAnsi="Georgia"/>
          <w:highlight w:val="white"/>
          <w:rtl w:val="0"/>
        </w:rPr>
        <w:t xml:space="preserve">Rufus’s resplendent vocals are at their soaring best and most exposed. He celebrates the content family man he has become with the domestic bliss gem “Peaceful Afternoon” written for his husband and the sparkling “My Little You” for his young daughter. His maturation into a seasoned artist is evident on t</w:t>
      </w:r>
      <w:r w:rsidDel="00000000" w:rsidR="00000000" w:rsidRPr="00000000">
        <w:rPr>
          <w:rFonts w:ascii="Georgia" w:cs="Georgia" w:eastAsia="Georgia" w:hAnsi="Georgia"/>
          <w:rtl w:val="0"/>
        </w:rPr>
        <w:t xml:space="preserve">he magnificently dramatic “Early Morning Madness” and the barbed “Devils And Angels (Hatred).” Rufus closes the stunning set with a personal-political song from his 2007 album </w:t>
      </w:r>
      <w:r w:rsidDel="00000000" w:rsidR="00000000" w:rsidRPr="00000000">
        <w:rPr>
          <w:rFonts w:ascii="Georgia" w:cs="Georgia" w:eastAsia="Georgia" w:hAnsi="Georgia"/>
          <w:i w:val="1"/>
          <w:rtl w:val="0"/>
        </w:rPr>
        <w:t xml:space="preserve">Release the Stars</w:t>
      </w:r>
      <w:r w:rsidDel="00000000" w:rsidR="00000000" w:rsidRPr="00000000">
        <w:rPr>
          <w:rFonts w:ascii="Georgia" w:cs="Georgia" w:eastAsia="Georgia" w:hAnsi="Georgia"/>
          <w:rtl w:val="0"/>
        </w:rPr>
        <w:t xml:space="preserve">, remarking with trademark caustic wit:</w:t>
      </w:r>
      <w:r w:rsidDel="00000000" w:rsidR="00000000" w:rsidRPr="00000000">
        <w:rPr>
          <w:rFonts w:ascii="Georgia" w:cs="Georgia" w:eastAsia="Georgia" w:hAnsi="Georgia"/>
          <w:rtl w:val="0"/>
        </w:rPr>
        <w:t xml:space="preserve"> “Here’s another uptempo number about everything’s so terrible,” before launching into “Going To A Town,” featuring the  daringly outspoken chorus: </w:t>
      </w:r>
      <w:r w:rsidDel="00000000" w:rsidR="00000000" w:rsidRPr="00000000">
        <w:rPr>
          <w:rFonts w:ascii="Georgia" w:cs="Georgia" w:eastAsia="Georgia" w:hAnsi="Georgia"/>
          <w:highlight w:val="white"/>
          <w:rtl w:val="0"/>
        </w:rPr>
        <w:t xml:space="preserve">I'm going to a town that has already been burnt down...</w:t>
      </w:r>
      <w:r w:rsidDel="00000000" w:rsidR="00000000" w:rsidRPr="00000000">
        <w:rPr>
          <w:rFonts w:ascii="Georgia" w:cs="Georgia" w:eastAsia="Georgia" w:hAnsi="Georgia"/>
          <w:rtl w:val="0"/>
        </w:rPr>
        <w:t xml:space="preserve">I’m so tired of America.”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“I like to say we make history every time an artist makes their debut on</w:t>
      </w:r>
      <w:r w:rsidDel="00000000" w:rsidR="00000000" w:rsidRPr="00000000">
        <w:rPr>
          <w:rFonts w:ascii="Georgia" w:cs="Georgia" w:eastAsia="Georgia" w:hAnsi="Georgia"/>
          <w:i w:val="1"/>
          <w:rtl w:val="0"/>
        </w:rPr>
        <w:t xml:space="preserve"> Austin City Limits</w:t>
      </w:r>
      <w:r w:rsidDel="00000000" w:rsidR="00000000" w:rsidRPr="00000000">
        <w:rPr>
          <w:rFonts w:ascii="Georgia" w:cs="Georgia" w:eastAsia="Georgia" w:hAnsi="Georgia"/>
          <w:rtl w:val="0"/>
        </w:rPr>
        <w:t xml:space="preserve">,” said ACL executive producer Terry Lickona, “but this was historic on a grand scale. Taping without an audience in the midst of the pandemic, uncertain whether it was even possible, was an emotional experience. Rufus delivered an epic performance like no other.”</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b w:val="1"/>
          <w:color w:val="232323"/>
        </w:rPr>
      </w:pPr>
      <w:r w:rsidDel="00000000" w:rsidR="00000000" w:rsidRPr="00000000">
        <w:rPr>
          <w:rFonts w:ascii="Georgia" w:cs="Georgia" w:eastAsia="Georgia" w:hAnsi="Georgia"/>
          <w:b w:val="1"/>
          <w:color w:val="232323"/>
          <w:rtl w:val="0"/>
        </w:rPr>
        <w:t xml:space="preserve">Rufus Wainwright setlist:</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Trouble In Paradise</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Damsel In Distress</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Unfollow The Rules</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You Ain’t Big</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Peaceful Afternoon</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Only the People That Love</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My Little You</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Early Morning Madness</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Devils And Angels (Hatred)</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Alone Time</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Going To A Town</w:t>
      </w:r>
    </w:p>
    <w:p w:rsidR="00000000" w:rsidDel="00000000" w:rsidP="00000000" w:rsidRDefault="00000000" w:rsidRPr="00000000" w14:paraId="0000001B">
      <w:pPr>
        <w:rPr>
          <w:rFonts w:ascii="Georgia" w:cs="Georgia" w:eastAsia="Georgia" w:hAnsi="Georgia"/>
          <w:color w:val="232323"/>
          <w:sz w:val="26"/>
          <w:szCs w:val="26"/>
        </w:rPr>
      </w:pPr>
      <w:r w:rsidDel="00000000" w:rsidR="00000000" w:rsidRPr="00000000">
        <w:rPr>
          <w:rtl w:val="0"/>
        </w:rPr>
      </w:r>
    </w:p>
    <w:p w:rsidR="00000000" w:rsidDel="00000000" w:rsidP="00000000" w:rsidRDefault="00000000" w:rsidRPr="00000000" w14:paraId="0000001C">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46 Broadcast Line-up (six new episodes to be announced):</w:t>
      </w:r>
    </w:p>
    <w:p w:rsidR="00000000" w:rsidDel="00000000" w:rsidP="00000000" w:rsidRDefault="00000000" w:rsidRPr="00000000" w14:paraId="0000001D">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October 3</w:t>
        <w:tab/>
        <w:tab/>
        <w:t xml:space="preserve">The Best of John Prine </w:t>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October 10</w:t>
        <w:tab/>
        <w:tab/>
        <w:t xml:space="preserve">Yola</w:t>
      </w:r>
    </w:p>
    <w:p w:rsidR="00000000" w:rsidDel="00000000" w:rsidP="00000000" w:rsidRDefault="00000000" w:rsidRPr="00000000" w14:paraId="00000020">
      <w:pPr>
        <w:rPr>
          <w:rFonts w:ascii="Georgia" w:cs="Georgia" w:eastAsia="Georgia" w:hAnsi="Georgia"/>
          <w:b w:val="1"/>
        </w:rPr>
      </w:pPr>
      <w:r w:rsidDel="00000000" w:rsidR="00000000" w:rsidRPr="00000000">
        <w:rPr>
          <w:rFonts w:ascii="Georgia" w:cs="Georgia" w:eastAsia="Georgia" w:hAnsi="Georgia"/>
          <w:b w:val="1"/>
          <w:rtl w:val="0"/>
        </w:rPr>
        <w:t xml:space="preserve">October 17</w:t>
        <w:tab/>
        <w:tab/>
        <w:t xml:space="preserve">Stevie Ray Vaughan 30 Years On</w:t>
      </w:r>
    </w:p>
    <w:p w:rsidR="00000000" w:rsidDel="00000000" w:rsidP="00000000" w:rsidRDefault="00000000" w:rsidRPr="00000000" w14:paraId="00000021">
      <w:pPr>
        <w:rPr>
          <w:rFonts w:ascii="Georgia" w:cs="Georgia" w:eastAsia="Georgia" w:hAnsi="Georgia"/>
          <w:b w:val="1"/>
        </w:rPr>
      </w:pPr>
      <w:r w:rsidDel="00000000" w:rsidR="00000000" w:rsidRPr="00000000">
        <w:rPr>
          <w:rFonts w:ascii="Georgia" w:cs="Georgia" w:eastAsia="Georgia" w:hAnsi="Georgia"/>
          <w:b w:val="1"/>
          <w:rtl w:val="0"/>
        </w:rPr>
        <w:t xml:space="preserve">October 24</w:t>
        <w:tab/>
        <w:tab/>
        <w:t xml:space="preserve">Rufus Wainwright</w:t>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October 31    </w:t>
        <w:tab/>
        <w:t xml:space="preserve">             ACL Presents: 50 Years of Asleep at the Wheel</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November 7</w:t>
        <w:tab/>
        <w:t xml:space="preserve">             John Legend &amp; The Roots: Wake Up!</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November 14</w:t>
        <w:tab/>
        <w:t xml:space="preserve">Jackie Venson | Mavis Staples w/Bonnie Raitt</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November 21            The Mavericks</w:t>
      </w:r>
    </w:p>
    <w:p w:rsidR="00000000" w:rsidDel="00000000" w:rsidP="00000000" w:rsidRDefault="00000000" w:rsidRPr="00000000" w14:paraId="00000026">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8">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B">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C">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D">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E">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3">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5">
      <w:pPr>
        <w:rPr>
          <w:rFonts w:ascii="Georgia" w:cs="Georgia" w:eastAsia="Georgia" w:hAnsi="Georgia"/>
          <w:color w:val="232323"/>
          <w:sz w:val="26"/>
          <w:szCs w:val="26"/>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