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62075" cy="1362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2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Gary Clark Jr. Leads Off New Season of Austin City Limits</w:t>
      </w:r>
    </w:p>
    <w:p w:rsidR="00000000" w:rsidDel="00000000" w:rsidP="00000000" w:rsidRDefault="00000000" w:rsidRPr="00000000" w14:paraId="00000004">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45 Premieres October 5 on PBS</w:t>
      </w:r>
    </w:p>
    <w:p w:rsidR="00000000" w:rsidDel="00000000" w:rsidP="00000000" w:rsidRDefault="00000000" w:rsidRPr="00000000" w14:paraId="00000006">
      <w:pPr>
        <w:jc w:val="both"/>
        <w:rPr>
          <w:b w:val="1"/>
          <w:color w:val="373737"/>
          <w:sz w:val="23"/>
          <w:szCs w:val="23"/>
          <w:highlight w:val="white"/>
        </w:rPr>
      </w:pPr>
      <w:r w:rsidDel="00000000" w:rsidR="00000000" w:rsidRPr="00000000">
        <w:rPr>
          <w:rtl w:val="0"/>
        </w:rPr>
      </w:r>
    </w:p>
    <w:p w:rsidR="00000000" w:rsidDel="00000000" w:rsidP="00000000" w:rsidRDefault="00000000" w:rsidRPr="00000000" w14:paraId="00000007">
      <w:pPr>
        <w:jc w:val="both"/>
        <w:rPr>
          <w:b w:val="1"/>
          <w:color w:val="373737"/>
          <w:sz w:val="23"/>
          <w:szCs w:val="23"/>
          <w:highlight w:val="white"/>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1, 2019—</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(ACL) launches a new broadcast season of spectacular performances with a must-see hour taking a deep-dive with a boundary-pushing artist, </w:t>
      </w:r>
      <w:r w:rsidDel="00000000" w:rsidR="00000000" w:rsidRPr="00000000">
        <w:rPr>
          <w:rFonts w:ascii="Georgia" w:cs="Georgia" w:eastAsia="Georgia" w:hAnsi="Georgia"/>
          <w:sz w:val="24"/>
          <w:szCs w:val="24"/>
          <w:highlight w:val="white"/>
          <w:rtl w:val="0"/>
        </w:rPr>
        <w:t xml:space="preserve">Grammy® </w:t>
      </w:r>
      <w:r w:rsidDel="00000000" w:rsidR="00000000" w:rsidRPr="00000000">
        <w:rPr>
          <w:rFonts w:ascii="Georgia" w:cs="Georgia" w:eastAsia="Georgia" w:hAnsi="Georgia"/>
          <w:rtl w:val="0"/>
        </w:rPr>
        <w:t xml:space="preserve">Award-winning </w:t>
      </w:r>
      <w:hyperlink r:id="rId8">
        <w:r w:rsidDel="00000000" w:rsidR="00000000" w:rsidRPr="00000000">
          <w:rPr>
            <w:rFonts w:ascii="Georgia" w:cs="Georgia" w:eastAsia="Georgia" w:hAnsi="Georgia"/>
            <w:b w:val="1"/>
            <w:color w:val="1155cc"/>
            <w:u w:val="single"/>
            <w:rtl w:val="0"/>
          </w:rPr>
          <w:t xml:space="preserve">Gary Clark Jr.</w:t>
        </w:r>
      </w:hyperlink>
      <w:r w:rsidDel="00000000" w:rsidR="00000000" w:rsidRPr="00000000">
        <w:rPr>
          <w:rFonts w:ascii="Georgia" w:cs="Georgia" w:eastAsia="Georgia" w:hAnsi="Georgia"/>
          <w:rtl w:val="0"/>
        </w:rPr>
        <w:t xml:space="preserve">  The season premiere airs </w:t>
      </w:r>
      <w:r w:rsidDel="00000000" w:rsidR="00000000" w:rsidRPr="00000000">
        <w:rPr>
          <w:rFonts w:ascii="Georgia" w:cs="Georgia" w:eastAsia="Georgia" w:hAnsi="Georgia"/>
          <w:b w:val="1"/>
          <w:rtl w:val="0"/>
        </w:rPr>
        <w:t xml:space="preserve">Saturday, October 5 </w:t>
      </w:r>
      <w:r w:rsidDel="00000000" w:rsidR="00000000" w:rsidRPr="00000000">
        <w:rPr>
          <w:rFonts w:ascii="Georgia" w:cs="Georgia" w:eastAsia="Georgia" w:hAnsi="Georgia"/>
          <w:rtl w:val="0"/>
        </w:rPr>
        <w:t xml:space="preserve">at </w:t>
      </w:r>
      <w:r w:rsidDel="00000000" w:rsidR="00000000" w:rsidRPr="00000000">
        <w:rPr>
          <w:rFonts w:ascii="Georgia" w:cs="Georgia" w:eastAsia="Georgia" w:hAnsi="Georgia"/>
          <w:b w:val="1"/>
          <w:rtl w:val="0"/>
        </w:rPr>
        <w:t xml:space="preserve">8pm CT/9pm ET </w:t>
      </w:r>
      <w:r w:rsidDel="00000000" w:rsidR="00000000" w:rsidRPr="00000000">
        <w:rPr>
          <w:rFonts w:ascii="Georgia" w:cs="Georgia" w:eastAsia="Georgia" w:hAnsi="Georgia"/>
          <w:rtl w:val="0"/>
        </w:rPr>
        <w:t xml:space="preserve">as part of ACL’s milestone Season 45.  Providing viewers a front-row seat to the best in live performance for a remarkable 45 years, the program airs weekly on PBS stations nationwide (</w:t>
      </w:r>
      <w:hyperlink r:id="rId9">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rtl w:val="0"/>
        </w:rPr>
        <w:t xml:space="preserve">“Feels good up here,” proclaims Gary Clark Jr. during his third headline appearance on the ACL stage.   The Austin native opens the hour with a blistering performance of the hit that launched his meteoric rise, “Bright Lights” from his 2012 debut </w:t>
      </w:r>
      <w:r w:rsidDel="00000000" w:rsidR="00000000" w:rsidRPr="00000000">
        <w:rPr>
          <w:rFonts w:ascii="Georgia" w:cs="Georgia" w:eastAsia="Georgia" w:hAnsi="Georgia"/>
          <w:i w:val="1"/>
          <w:rtl w:val="0"/>
        </w:rPr>
        <w:t xml:space="preserve">Blak and Blu</w:t>
      </w:r>
      <w:r w:rsidDel="00000000" w:rsidR="00000000" w:rsidRPr="00000000">
        <w:rPr>
          <w:rFonts w:ascii="Georgia" w:cs="Georgia" w:eastAsia="Georgia" w:hAnsi="Georgia"/>
          <w:rtl w:val="0"/>
        </w:rPr>
        <w:t xml:space="preserve">.  The song’s refrain “.</w:t>
      </w:r>
      <w:r w:rsidDel="00000000" w:rsidR="00000000" w:rsidRPr="00000000">
        <w:rPr>
          <w:rFonts w:ascii="Georgia" w:cs="Georgia" w:eastAsia="Georgia" w:hAnsi="Georgia"/>
          <w:i w:val="1"/>
          <w:rtl w:val="0"/>
        </w:rPr>
        <w:t xml:space="preserve">..you gonna know my name,</w:t>
      </w:r>
      <w:r w:rsidDel="00000000" w:rsidR="00000000" w:rsidRPr="00000000">
        <w:rPr>
          <w:rFonts w:ascii="Georgia" w:cs="Georgia" w:eastAsia="Georgia" w:hAnsi="Georgia"/>
          <w:rtl w:val="0"/>
        </w:rPr>
        <w:t xml:space="preserve">” couldn’t be more apt for the Texan who has had a whirlwind ascent from the Austin club scene to showstopping performances on festival stages around the world.  Clark showcases songs from his latest, the critically-acclaimed </w:t>
      </w:r>
      <w:r w:rsidDel="00000000" w:rsidR="00000000" w:rsidRPr="00000000">
        <w:rPr>
          <w:rFonts w:ascii="Georgia" w:cs="Georgia" w:eastAsia="Georgia" w:hAnsi="Georgia"/>
          <w:i w:val="1"/>
          <w:rtl w:val="0"/>
        </w:rPr>
        <w:t xml:space="preserve">This Land</w:t>
      </w:r>
      <w:r w:rsidDel="00000000" w:rsidR="00000000" w:rsidRPr="00000000">
        <w:rPr>
          <w:rFonts w:ascii="Georgia" w:cs="Georgia" w:eastAsia="Georgia" w:hAnsi="Georgia"/>
          <w:rtl w:val="0"/>
        </w:rPr>
        <w:t xml:space="preserve">, his third major label release, which features some of his most powerful songwriting to date, with profound lyrics about life, love, restlessness and racism.  Clark moves in and out of blues, soul, gospel, reggae and punk easily in the nine-song set, dazzling on the reggae-rock swagger of “Feelin’ Like A Million,” and shifting to the falsetto-laden “Feed the Babies”.</w:t>
      </w:r>
      <w:r w:rsidDel="00000000" w:rsidR="00000000" w:rsidRPr="00000000">
        <w:rPr>
          <w:rFonts w:ascii="Georgia" w:cs="Georgia" w:eastAsia="Georgia" w:hAnsi="Georgia"/>
          <w:rtl w:val="0"/>
        </w:rPr>
        <w:t xml:space="preserve">   </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Bringing the crowd to their feet with a scorching rendition of his early classic “When My Train Pulls In,” Clark’s </w:t>
      </w:r>
      <w:r w:rsidDel="00000000" w:rsidR="00000000" w:rsidRPr="00000000">
        <w:rPr>
          <w:rFonts w:ascii="Georgia" w:cs="Georgia" w:eastAsia="Georgia" w:hAnsi="Georgia"/>
          <w:rtl w:val="0"/>
        </w:rPr>
        <w:t xml:space="preserve">guitar solo is a masterclass in creative improvisation, wandering between different registers, exploring various motifs and bringing it down low to build it back into strobed-out fury.  “I grew up watching ACL,” says the hometown hero who has stated he learned to play guitar watching his own heros, including Stevie Ray Vaughan, on old episodes of the series.  Clark brings it all back to love, a frequent theme, with “Pearl Cadillac,” a gorgeous R&amp;B/pop crooner dedicated to his mother and channeling another guitar hero, Prince.  He closes out the explosive set with a fierce version of “This Land,” the socially-charged anthem and a personal battle cry.  “Some times people don’t know how to act right, so I got something for them,” says Clark. </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“It has been amazing and inspiring to see Gary grow as an artist since that first time he set foot on the ACL stage,” says longtime executive producer Terry Lickona. “From the first time I saw him play when he was 16, his talents were undeniable, and he has truly become the consummate artist – all the best that Austin represents.”</w:t>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rPr>
          <w:rFonts w:ascii="Georgia" w:cs="Georgia" w:eastAsia="Georgia" w:hAnsi="Georgia"/>
          <w:b w:val="1"/>
        </w:rPr>
      </w:pPr>
      <w:r w:rsidDel="00000000" w:rsidR="00000000" w:rsidRPr="00000000">
        <w:rPr>
          <w:rFonts w:ascii="Georgia" w:cs="Georgia" w:eastAsia="Georgia" w:hAnsi="Georgia"/>
          <w:b w:val="1"/>
          <w:rtl w:val="0"/>
        </w:rPr>
        <w:t xml:space="preserve">GARY CLARK JR. episode setlist:</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BRIGHT LIGHTS</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WHEN I'M GONE</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I WALK ALONE</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FEELIN' LIKE A MILLION</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FEED THE BABIES</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GOT TO GET UP </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WHEN MY TRAIN PULLS IN</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PEARL CADILLAC</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THIS LAND</w:t>
      </w:r>
    </w:p>
    <w:p w:rsidR="00000000" w:rsidDel="00000000" w:rsidP="00000000" w:rsidRDefault="00000000" w:rsidRPr="00000000" w14:paraId="0000001A">
      <w:pPr>
        <w:rPr>
          <w:rFonts w:ascii="Georgia" w:cs="Georgia" w:eastAsia="Georgia" w:hAnsi="Georgia"/>
        </w:rPr>
      </w:pPr>
      <w:r w:rsidDel="00000000" w:rsidR="00000000" w:rsidRPr="00000000">
        <w:rPr>
          <w:rtl w:val="0"/>
        </w:rPr>
      </w:r>
    </w:p>
    <w:p w:rsidR="00000000" w:rsidDel="00000000" w:rsidP="00000000" w:rsidRDefault="00000000" w:rsidRPr="00000000" w14:paraId="0000001B">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45 Broadcast Line-up (seven new episodes to be announced):</w:t>
      </w:r>
    </w:p>
    <w:p w:rsidR="00000000" w:rsidDel="00000000" w:rsidP="00000000" w:rsidRDefault="00000000" w:rsidRPr="00000000" w14:paraId="0000001C">
      <w:pPr>
        <w:rPr>
          <w:rFonts w:ascii="Georgia" w:cs="Georgia" w:eastAsia="Georgia" w:hAnsi="Georgia"/>
        </w:rPr>
      </w:pPr>
      <w:r w:rsidDel="00000000" w:rsidR="00000000" w:rsidRPr="00000000">
        <w:rPr>
          <w:rtl w:val="0"/>
        </w:rPr>
      </w:r>
    </w:p>
    <w:p w:rsidR="00000000" w:rsidDel="00000000" w:rsidP="00000000" w:rsidRDefault="00000000" w:rsidRPr="00000000" w14:paraId="0000001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5</w:t>
        <w:tab/>
        <w:tab/>
        <w:t xml:space="preserve">Gary Clark Jr.</w:t>
      </w:r>
    </w:p>
    <w:p w:rsidR="00000000" w:rsidDel="00000000" w:rsidP="00000000" w:rsidRDefault="00000000" w:rsidRPr="00000000" w14:paraId="0000001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12</w:t>
        <w:tab/>
        <w:tab/>
        <w:t xml:space="preserve">Maggie Rogers</w:t>
      </w:r>
    </w:p>
    <w:p w:rsidR="00000000" w:rsidDel="00000000" w:rsidP="00000000" w:rsidRDefault="00000000" w:rsidRPr="00000000" w14:paraId="0000001F">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19</w:t>
        <w:tab/>
        <w:tab/>
        <w:t xml:space="preserve">Steve Earle &amp; The Dukes: A Tribute to Guy Clark</w:t>
      </w:r>
    </w:p>
    <w:p w:rsidR="00000000" w:rsidDel="00000000" w:rsidP="00000000" w:rsidRDefault="00000000" w:rsidRPr="00000000" w14:paraId="0000002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26</w:t>
        <w:tab/>
        <w:tab/>
        <w:t xml:space="preserve">H.E.R.</w:t>
      </w:r>
    </w:p>
    <w:p w:rsidR="00000000" w:rsidDel="00000000" w:rsidP="00000000" w:rsidRDefault="00000000" w:rsidRPr="00000000" w14:paraId="0000002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2     </w:t>
        <w:tab/>
        <w:t xml:space="preserve">Patty Griffin / The Revivalists</w:t>
      </w:r>
    </w:p>
    <w:p w:rsidR="00000000" w:rsidDel="00000000" w:rsidP="00000000" w:rsidRDefault="00000000" w:rsidRPr="00000000" w14:paraId="0000002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9</w:t>
        <w:tab/>
        <w:t xml:space="preserve">Vampire Weekend</w:t>
      </w:r>
    </w:p>
    <w:p w:rsidR="00000000" w:rsidDel="00000000" w:rsidP="00000000" w:rsidRDefault="00000000" w:rsidRPr="00000000" w14:paraId="0000002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16 </w:t>
        <w:tab/>
        <w:t xml:space="preserve">Kane Brown / Colter Wall</w:t>
      </w:r>
    </w:p>
    <w:p w:rsidR="00000000" w:rsidDel="00000000" w:rsidP="00000000" w:rsidRDefault="00000000" w:rsidRPr="00000000" w14:paraId="00000024">
      <w:pP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rtl w:val="0"/>
        </w:rPr>
        <w:t xml:space="preserve">November 23</w:t>
        <w:tab/>
        <w:t xml:space="preserve">ACL Presents </w:t>
      </w:r>
      <w:r w:rsidDel="00000000" w:rsidR="00000000" w:rsidRPr="00000000">
        <w:rPr>
          <w:rFonts w:ascii="Georgia" w:cs="Georgia" w:eastAsia="Georgia" w:hAnsi="Georgia"/>
          <w:b w:val="1"/>
          <w:sz w:val="24"/>
          <w:szCs w:val="24"/>
          <w:highlight w:val="white"/>
          <w:rtl w:val="0"/>
        </w:rPr>
        <w:t xml:space="preserve">Americana 18th Annual Honors</w:t>
      </w:r>
    </w:p>
    <w:p w:rsidR="00000000" w:rsidDel="00000000" w:rsidP="00000000" w:rsidRDefault="00000000" w:rsidRPr="00000000" w14:paraId="00000025">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6">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seven new episodes to air beginning December 31, 2019,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3">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w:t>
      </w:r>
      <w:r w:rsidDel="00000000" w:rsidR="00000000" w:rsidRPr="00000000">
        <w:rPr>
          <w:rtl w:val="0"/>
        </w:rPr>
      </w:r>
    </w:p>
    <w:p w:rsidR="00000000" w:rsidDel="00000000" w:rsidP="00000000" w:rsidRDefault="00000000" w:rsidRPr="00000000" w14:paraId="00000027">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8">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C">
      <w:pPr>
        <w:spacing w:line="276" w:lineRule="auto"/>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r>
    </w:p>
    <w:p w:rsidR="00000000" w:rsidDel="00000000" w:rsidP="00000000" w:rsidRDefault="00000000" w:rsidRPr="00000000" w14:paraId="0000002E">
      <w:pPr>
        <w:spacing w:line="276" w:lineRule="auto"/>
        <w:jc w:val="both"/>
        <w:rPr/>
      </w:pPr>
      <w:r w:rsidDel="00000000" w:rsidR="00000000" w:rsidRPr="00000000">
        <w:rPr>
          <w:rFonts w:ascii="Georgia" w:cs="Georgia" w:eastAsia="Georgia" w:hAnsi="Georgia"/>
          <w:color w:val="222222"/>
          <w:rtl w:val="0"/>
        </w:rPr>
        <w:t xml:space="preserve">Austin City Limits is produced by KLRU-TV and funding is provided in part by Dell Technologies,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6">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2F">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0">
      <w:pPr>
        <w:rPr>
          <w:rFonts w:ascii="Georgia" w:cs="Georgia" w:eastAsia="Georgia" w:hAnsi="Georgia"/>
        </w:rPr>
      </w:pPr>
      <w:r w:rsidDel="00000000" w:rsidR="00000000" w:rsidRPr="00000000">
        <w:rPr>
          <w:rtl w:val="0"/>
        </w:rPr>
      </w:r>
    </w:p>
    <w:p w:rsidR="00000000" w:rsidDel="00000000" w:rsidP="00000000" w:rsidRDefault="00000000" w:rsidRPr="00000000" w14:paraId="00000031">
      <w:pPr>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www.youtube.com/user/AustinCityLimitsTV/featured"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http://acltv.com/press-room/" TargetMode="External"/><Relationship Id="rId14" Type="http://schemas.openxmlformats.org/officeDocument/2006/relationships/hyperlink" Target="http://acltv.com/" TargetMode="External"/><Relationship Id="rId16"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acltv.com/episode/45/gary-clark-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