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5375" cy="876300"/>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53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PRESENTS AN HOUR WITH ACCLAIMED SINGER-SONGWRITER BRANDI CARLILE</w:t>
      </w:r>
    </w:p>
    <w:p w:rsidR="00000000" w:rsidDel="00000000" w:rsidP="00000000" w:rsidRDefault="00000000" w:rsidRPr="00000000" w14:paraId="0000000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4">
      <w:pPr>
        <w:contextualSpacing w:val="0"/>
        <w:jc w:val="center"/>
        <w:rPr>
          <w:rFonts w:ascii="Georgia" w:cs="Georgia" w:eastAsia="Georgia" w:hAnsi="Georgia"/>
        </w:rPr>
      </w:pPr>
      <w:r w:rsidDel="00000000" w:rsidR="00000000" w:rsidRPr="00000000">
        <w:rPr>
          <w:rFonts w:ascii="Georgia" w:cs="Georgia" w:eastAsia="Georgia" w:hAnsi="Georgia"/>
          <w:b w:val="1"/>
          <w:i w:val="1"/>
          <w:sz w:val="24"/>
          <w:szCs w:val="24"/>
          <w:rtl w:val="0"/>
        </w:rPr>
        <w:t xml:space="preserve">New Episode Premieres Oct. 27 on PBS</w:t>
      </w:r>
      <w:r w:rsidDel="00000000" w:rsidR="00000000" w:rsidRPr="00000000">
        <w:rPr>
          <w:rFonts w:ascii="Georgia" w:cs="Georgia" w:eastAsia="Georgia" w:hAnsi="Georgia"/>
          <w:rtl w:val="0"/>
        </w:rPr>
        <w:t xml:space="preserve"> </w:t>
      </w:r>
    </w:p>
    <w:p w:rsidR="00000000" w:rsidDel="00000000" w:rsidP="00000000" w:rsidRDefault="00000000" w:rsidRPr="00000000" w14:paraId="00000005">
      <w:pPr>
        <w:contextualSpacing w:val="0"/>
        <w:jc w:val="left"/>
        <w:rPr>
          <w:rFonts w:ascii="Georgia" w:cs="Georgia" w:eastAsia="Georgia" w:hAnsi="Georgia"/>
        </w:rPr>
      </w:pPr>
      <w:r w:rsidDel="00000000" w:rsidR="00000000" w:rsidRPr="00000000">
        <w:rPr>
          <w:rtl w:val="0"/>
        </w:rPr>
      </w:r>
    </w:p>
    <w:p w:rsidR="00000000" w:rsidDel="00000000" w:rsidP="00000000" w:rsidRDefault="00000000" w:rsidRPr="00000000" w14:paraId="00000006">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TX—October 24,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acclaimed singer-songwriter </w:t>
      </w:r>
      <w:hyperlink r:id="rId8">
        <w:r w:rsidDel="00000000" w:rsidR="00000000" w:rsidRPr="00000000">
          <w:rPr>
            <w:rFonts w:ascii="Georgia" w:cs="Georgia" w:eastAsia="Georgia" w:hAnsi="Georgia"/>
            <w:color w:val="1155cc"/>
            <w:u w:val="single"/>
            <w:rtl w:val="0"/>
          </w:rPr>
          <w:t xml:space="preserve">Brandi Carlile</w:t>
        </w:r>
      </w:hyperlink>
      <w:r w:rsidDel="00000000" w:rsidR="00000000" w:rsidRPr="00000000">
        <w:rPr>
          <w:rFonts w:ascii="Georgia" w:cs="Georgia" w:eastAsia="Georgia" w:hAnsi="Georgia"/>
          <w:rtl w:val="0"/>
        </w:rPr>
        <w:t xml:space="preserve"> in a sparkling new hour.  The episode premieres </w:t>
      </w:r>
      <w:r w:rsidDel="00000000" w:rsidR="00000000" w:rsidRPr="00000000">
        <w:rPr>
          <w:rFonts w:ascii="Georgia" w:cs="Georgia" w:eastAsia="Georgia" w:hAnsi="Georgia"/>
          <w:b w:val="1"/>
          <w:rtl w:val="0"/>
        </w:rPr>
        <w:t xml:space="preserve">Saturday, October 27 at 8pm CT/9pm ET</w:t>
      </w:r>
      <w:r w:rsidDel="00000000" w:rsidR="00000000" w:rsidRPr="00000000">
        <w:rPr>
          <w:rFonts w:ascii="Georgia" w:cs="Georgia" w:eastAsia="Georgia" w:hAnsi="Georgia"/>
          <w:rtl w:val="0"/>
        </w:rPr>
        <w:t xml:space="preserve">.  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7">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contextualSpacing w:val="0"/>
        <w:jc w:val="both"/>
        <w:rPr>
          <w:rFonts w:ascii="Georgia" w:cs="Georgia" w:eastAsia="Georgia" w:hAnsi="Georgia"/>
        </w:rPr>
      </w:pPr>
      <w:r w:rsidDel="00000000" w:rsidR="00000000" w:rsidRPr="00000000">
        <w:rPr>
          <w:rFonts w:ascii="Georgia" w:cs="Georgia" w:eastAsia="Georgia" w:hAnsi="Georgia"/>
          <w:rtl w:val="0"/>
        </w:rPr>
        <w:t xml:space="preserve">Carlile showcases her acclaimed </w:t>
      </w:r>
      <w:r w:rsidDel="00000000" w:rsidR="00000000" w:rsidRPr="00000000">
        <w:rPr>
          <w:rFonts w:ascii="Georgia" w:cs="Georgia" w:eastAsia="Georgia" w:hAnsi="Georgia"/>
          <w:i w:val="1"/>
          <w:rtl w:val="0"/>
        </w:rPr>
        <w:t xml:space="preserve">By The Way, I Forgive You</w:t>
      </w:r>
      <w:r w:rsidDel="00000000" w:rsidR="00000000" w:rsidRPr="00000000">
        <w:rPr>
          <w:rFonts w:ascii="Georgia" w:cs="Georgia" w:eastAsia="Georgia" w:hAnsi="Georgia"/>
          <w:rtl w:val="0"/>
        </w:rPr>
        <w:t xml:space="preserve">, her sixth studio album and a career high point, which has earned “Best of 2018” raves at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Rolling Stone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Entertainment Weekly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Billboard</w:t>
      </w:r>
      <w:r w:rsidDel="00000000" w:rsidR="00000000" w:rsidRPr="00000000">
        <w:rPr>
          <w:rFonts w:ascii="Georgia" w:cs="Georgia" w:eastAsia="Georgia" w:hAnsi="Georgia"/>
          <w:rtl w:val="0"/>
        </w:rPr>
        <w:t xml:space="preserve"> and more.  The Seattle area native delivers a radiant performance marking her first return to the ACL stage since her 2010 debut in Season 36.  An outspoken social activist, Carlile dedicates her hit anthem “The Joke” to the marginalized, saying “This is a song for anybody that feels unloved or unaccepted or unnatural or illegal.” Joined by her longtime bandmates and songwriting partners Tim and Phil Hanseroth—twin brothers on guitar and bass</w:t>
      </w:r>
      <w:r w:rsidDel="00000000" w:rsidR="00000000" w:rsidRPr="00000000">
        <w:rPr>
          <w:rFonts w:ascii="Georgia" w:cs="Georgia" w:eastAsia="Georgia" w:hAnsi="Georgia"/>
          <w:color w:val="232323"/>
          <w:rtl w:val="0"/>
        </w:rPr>
        <w:t xml:space="preserve">—and augmented by a string quartet, the hour is an emotional tour de force.  </w:t>
      </w:r>
      <w:r w:rsidDel="00000000" w:rsidR="00000000" w:rsidRPr="00000000">
        <w:rPr>
          <w:rFonts w:ascii="Georgia" w:cs="Georgia" w:eastAsia="Georgia" w:hAnsi="Georgia"/>
          <w:rtl w:val="0"/>
        </w:rPr>
        <w:t xml:space="preserve">She </w:t>
      </w:r>
      <w:r w:rsidDel="00000000" w:rsidR="00000000" w:rsidRPr="00000000">
        <w:rPr>
          <w:rFonts w:ascii="Georgia" w:cs="Georgia" w:eastAsia="Georgia" w:hAnsi="Georgia"/>
          <w:rtl w:val="0"/>
        </w:rPr>
        <w:t xml:space="preserve">introduces “Most Of All” saying “We’re gonna sing you a song about your first love—your parents,” in a gorgeous salute to acceptance in family dynamics.  A set highlight is a solo acoustic version of “The Mother,” a poignant song that grapples with her recent entry into motherhood with signature frankness, featuring a surprise onstage visit from her 4-year-old daughter.  Carlile closes the cathartic hour on piano with the declaration of love, “Party Of One;” a blissful show stopper as the strings play her offstage.  </w:t>
      </w:r>
    </w:p>
    <w:p w:rsidR="00000000" w:rsidDel="00000000" w:rsidP="00000000" w:rsidRDefault="00000000" w:rsidRPr="00000000" w14:paraId="00000009">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“Brandi Carlile has that uncanny ability to channel universal emotions that are part of life’s highs and lows into a song,” said ACL executive producer Terry Lickona. “Her voice alone is like a salve that soothes. Her performance on this show is nothing short of uplifting!”</w:t>
      </w:r>
    </w:p>
    <w:p w:rsidR="00000000" w:rsidDel="00000000" w:rsidP="00000000" w:rsidRDefault="00000000" w:rsidRPr="00000000" w14:paraId="0000000B">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EVERY TIME I HEAR THAT SONG </w:t>
      </w:r>
    </w:p>
    <w:p w:rsidR="00000000" w:rsidDel="00000000" w:rsidP="00000000" w:rsidRDefault="00000000" w:rsidRPr="00000000" w14:paraId="0000000D">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THE JOKE</w:t>
      </w:r>
    </w:p>
    <w:p w:rsidR="00000000" w:rsidDel="00000000" w:rsidP="00000000" w:rsidRDefault="00000000" w:rsidRPr="00000000" w14:paraId="0000000E">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SUGARTOOTH</w:t>
      </w:r>
    </w:p>
    <w:p w:rsidR="00000000" w:rsidDel="00000000" w:rsidP="00000000" w:rsidRDefault="00000000" w:rsidRPr="00000000" w14:paraId="0000000F">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THE MOTHER</w:t>
      </w:r>
    </w:p>
    <w:p w:rsidR="00000000" w:rsidDel="00000000" w:rsidP="00000000" w:rsidRDefault="00000000" w:rsidRPr="00000000" w14:paraId="0000001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MAINSTREAM KID</w:t>
      </w:r>
    </w:p>
    <w:p w:rsidR="00000000" w:rsidDel="00000000" w:rsidP="00000000" w:rsidRDefault="00000000" w:rsidRPr="00000000" w14:paraId="00000011">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MOST OF ALL</w:t>
      </w:r>
    </w:p>
    <w:p w:rsidR="00000000" w:rsidDel="00000000" w:rsidP="00000000" w:rsidRDefault="00000000" w:rsidRPr="00000000" w14:paraId="00000012">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MADMAN ACROSS THE WATER</w:t>
      </w:r>
    </w:p>
    <w:p w:rsidR="00000000" w:rsidDel="00000000" w:rsidP="00000000" w:rsidRDefault="00000000" w:rsidRPr="00000000" w14:paraId="00000013">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WHATEVER YOU DO</w:t>
      </w:r>
    </w:p>
    <w:p w:rsidR="00000000" w:rsidDel="00000000" w:rsidP="00000000" w:rsidRDefault="00000000" w:rsidRPr="00000000" w14:paraId="00000014">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PARTY OF ONE</w:t>
      </w:r>
    </w:p>
    <w:p w:rsidR="00000000" w:rsidDel="00000000" w:rsidP="00000000" w:rsidRDefault="00000000" w:rsidRPr="00000000" w14:paraId="00000015">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6">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44 Fall Broadcast Schedule (additional episodes to be announced):</w:t>
      </w:r>
    </w:p>
    <w:p w:rsidR="00000000" w:rsidDel="00000000" w:rsidP="00000000" w:rsidRDefault="00000000" w:rsidRPr="00000000" w14:paraId="00000017">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6   </w:t>
        <w:tab/>
        <w:t xml:space="preserve">St. Vincent</w:t>
      </w:r>
    </w:p>
    <w:p w:rsidR="00000000" w:rsidDel="00000000" w:rsidP="00000000" w:rsidRDefault="00000000" w:rsidRPr="00000000" w14:paraId="00000019">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13 </w:t>
        <w:tab/>
        <w:t xml:space="preserve">John Prine</w:t>
      </w:r>
    </w:p>
    <w:p w:rsidR="00000000" w:rsidDel="00000000" w:rsidP="00000000" w:rsidRDefault="00000000" w:rsidRPr="00000000" w14:paraId="0000001A">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20 </w:t>
        <w:tab/>
        <w:t xml:space="preserve">Sam Smith / Anderson East</w:t>
      </w:r>
    </w:p>
    <w:p w:rsidR="00000000" w:rsidDel="00000000" w:rsidP="00000000" w:rsidRDefault="00000000" w:rsidRPr="00000000" w14:paraId="0000001B">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27 </w:t>
        <w:tab/>
        <w:t xml:space="preserve">Brandi Carlile</w:t>
      </w:r>
    </w:p>
    <w:p w:rsidR="00000000" w:rsidDel="00000000" w:rsidP="00000000" w:rsidRDefault="00000000" w:rsidRPr="00000000" w14:paraId="0000001C">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3   </w:t>
        <w:tab/>
        <w:t xml:space="preserve">Miguel / Alessia Cara</w:t>
      </w:r>
    </w:p>
    <w:p w:rsidR="00000000" w:rsidDel="00000000" w:rsidP="00000000" w:rsidRDefault="00000000" w:rsidRPr="00000000" w14:paraId="0000001D">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10 </w:t>
        <w:tab/>
        <w:t xml:space="preserve">Kacey Musgraves / Lukas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 Promise of the Real</w:t>
      </w:r>
    </w:p>
    <w:p w:rsidR="00000000" w:rsidDel="00000000" w:rsidP="00000000" w:rsidRDefault="00000000" w:rsidRPr="00000000" w14:paraId="0000001E">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spacing w:line="276" w:lineRule="auto"/>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eight new episodes to air beginning December 31, 2018,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20">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2">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contextualSpacing w:val="0"/>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5">
      <w:pPr>
        <w:spacing w:line="276" w:lineRule="auto"/>
        <w:contextualSpacing w:val="0"/>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6">
      <w:pPr>
        <w:spacing w:line="276" w:lineRule="auto"/>
        <w:contextualSpacing w:val="0"/>
        <w:jc w:val="both"/>
        <w:rPr/>
      </w:pPr>
      <w:r w:rsidDel="00000000" w:rsidR="00000000" w:rsidRPr="00000000">
        <w:rPr>
          <w:rtl w:val="0"/>
        </w:rPr>
      </w:r>
    </w:p>
    <w:p w:rsidR="00000000" w:rsidDel="00000000" w:rsidP="00000000" w:rsidRDefault="00000000" w:rsidRPr="00000000" w14:paraId="00000027">
      <w:pPr>
        <w:spacing w:line="276" w:lineRule="auto"/>
        <w:contextualSpacing w:val="0"/>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28">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A">
      <w:pPr>
        <w:spacing w:line="276" w:lineRule="auto"/>
        <w:contextualSpacing w:val="0"/>
        <w:rPr/>
      </w:pPr>
      <w:r w:rsidDel="00000000" w:rsidR="00000000" w:rsidRPr="00000000">
        <w:rPr>
          <w:rtl w:val="0"/>
        </w:rPr>
      </w:r>
    </w:p>
    <w:p w:rsidR="00000000" w:rsidDel="00000000" w:rsidP="00000000" w:rsidRDefault="00000000" w:rsidRPr="00000000" w14:paraId="0000002B">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C">
      <w:pPr>
        <w:spacing w:line="276" w:lineRule="auto"/>
        <w:contextualSpacing w:val="0"/>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D">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E">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contextualSpacing w:val="0"/>
        <w:rPr>
          <w:rFonts w:ascii="Georgia" w:cs="Georgia" w:eastAsia="Georgia" w:hAnsi="Georg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acltv.com/" TargetMode="External"/><Relationship Id="rId8" Type="http://schemas.openxmlformats.org/officeDocument/2006/relationships/hyperlink" Target="http://acltv.com/episode/44/brandi-carl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