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rFonts w:ascii="Georgia" w:cs="Georgia" w:eastAsia="Georgia" w:hAnsi="Georgia"/>
          <w:b w:val="1"/>
          <w:sz w:val="24"/>
          <w:szCs w:val="24"/>
        </w:rPr>
      </w:pPr>
      <w:r w:rsidDel="00000000" w:rsidR="00000000" w:rsidRPr="00000000">
        <w:rPr/>
        <w:drawing>
          <wp:inline distB="114300" distT="114300" distL="114300" distR="114300">
            <wp:extent cx="1090613" cy="877447"/>
            <wp:effectExtent b="0" l="0" r="0" t="0"/>
            <wp:docPr descr="ACLlogo_blackonwhite-thumb.jpg" id="1" name="image2.jpg"/>
            <a:graphic>
              <a:graphicData uri="http://schemas.openxmlformats.org/drawingml/2006/picture">
                <pic:pic>
                  <pic:nvPicPr>
                    <pic:cNvPr descr="ACLlogo_blackonwhite-thumb.jpg" id="0" name="image2.jpg"/>
                    <pic:cNvPicPr preferRelativeResize="0"/>
                  </pic:nvPicPr>
                  <pic:blipFill>
                    <a:blip r:embed="rId6"/>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Singer-Songwriters Jason Isbell &amp; Amanda Shires Share the Stage on </w:t>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i w:val="1"/>
        </w:rPr>
      </w:pPr>
      <w:r w:rsidDel="00000000" w:rsidR="00000000" w:rsidRPr="00000000">
        <w:rPr>
          <w:rFonts w:ascii="Georgia" w:cs="Georgia" w:eastAsia="Georgia" w:hAnsi="Georgia"/>
          <w:b w:val="1"/>
          <w:i w:val="1"/>
          <w:sz w:val="24"/>
          <w:szCs w:val="24"/>
          <w:rtl w:val="0"/>
        </w:rPr>
        <w:t xml:space="preserve">New Episode Premieres January 13 on PBS</w:t>
      </w: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i w:val="1"/>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b w:val="1"/>
          <w:rtl w:val="0"/>
        </w:rPr>
        <w:t xml:space="preserve">Austin, TX—January 11. 2018—</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presents an hour with two extraordinary singer-songwriters, </w:t>
      </w:r>
      <w:hyperlink r:id="rId8">
        <w:r w:rsidDel="00000000" w:rsidR="00000000" w:rsidRPr="00000000">
          <w:rPr>
            <w:rFonts w:ascii="Georgia" w:cs="Georgia" w:eastAsia="Georgia" w:hAnsi="Georgia"/>
            <w:color w:val="1155cc"/>
            <w:u w:val="single"/>
            <w:rtl w:val="0"/>
          </w:rPr>
          <w:t xml:space="preserve">Jason Isbell</w:t>
        </w:r>
      </w:hyperlink>
      <w:r w:rsidDel="00000000" w:rsidR="00000000" w:rsidRPr="00000000">
        <w:rPr>
          <w:rFonts w:ascii="Georgia" w:cs="Georgia" w:eastAsia="Georgia" w:hAnsi="Georgia"/>
          <w:rtl w:val="0"/>
        </w:rPr>
        <w:t xml:space="preserve"> and </w:t>
      </w:r>
      <w:hyperlink r:id="rId9">
        <w:r w:rsidDel="00000000" w:rsidR="00000000" w:rsidRPr="00000000">
          <w:rPr>
            <w:rFonts w:ascii="Georgia" w:cs="Georgia" w:eastAsia="Georgia" w:hAnsi="Georgia"/>
            <w:color w:val="1155cc"/>
            <w:highlight w:val="white"/>
            <w:u w:val="single"/>
            <w:rtl w:val="0"/>
          </w:rPr>
          <w:t xml:space="preserve">Amanda Shires</w:t>
        </w:r>
      </w:hyperlink>
      <w:r w:rsidDel="00000000" w:rsidR="00000000" w:rsidRPr="00000000">
        <w:rPr>
          <w:rFonts w:ascii="Georgia" w:cs="Georgia" w:eastAsia="Georgia" w:hAnsi="Georgia"/>
          <w:rtl w:val="0"/>
        </w:rPr>
        <w:t xml:space="preserve">.  The husband and wife duo unite for a special double-bill as Americana star Isbell returns to the ACL stage to share an episode with his partner and collaborator Shires as she makes her solo ACL debut.  The new installment premieres </w:t>
      </w:r>
      <w:r w:rsidDel="00000000" w:rsidR="00000000" w:rsidRPr="00000000">
        <w:rPr>
          <w:rFonts w:ascii="Georgia" w:cs="Georgia" w:eastAsia="Georgia" w:hAnsi="Georgia"/>
          <w:b w:val="1"/>
          <w:rtl w:val="0"/>
        </w:rPr>
        <w:t xml:space="preserve">Saturday, January 13 at 8pm CT/9pm ET</w:t>
      </w:r>
      <w:r w:rsidDel="00000000" w:rsidR="00000000" w:rsidRPr="00000000">
        <w:rPr>
          <w:rFonts w:ascii="Georgia" w:cs="Georgia" w:eastAsia="Georgia" w:hAnsi="Georgia"/>
          <w:rtl w:val="0"/>
        </w:rPr>
        <w:t xml:space="preserve">.  The program airs weekly on PBS stations nationwide (</w:t>
      </w:r>
      <w:hyperlink r:id="rId10">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1">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3">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One of the finest American songwriters today, Jason Isbell returns with songs from his sixth studio album </w:t>
      </w:r>
      <w:r w:rsidDel="00000000" w:rsidR="00000000" w:rsidRPr="00000000">
        <w:rPr>
          <w:rFonts w:ascii="Georgia" w:cs="Georgia" w:eastAsia="Georgia" w:hAnsi="Georgia"/>
          <w:i w:val="1"/>
          <w:rtl w:val="0"/>
        </w:rPr>
        <w:t xml:space="preserve">The Nashville Sound</w:t>
      </w:r>
      <w:r w:rsidDel="00000000" w:rsidR="00000000" w:rsidRPr="00000000">
        <w:rPr>
          <w:rFonts w:ascii="Georgia" w:cs="Georgia" w:eastAsia="Georgia" w:hAnsi="Georgia"/>
          <w:rtl w:val="0"/>
        </w:rPr>
        <w:t xml:space="preserve">, which topped critics’ year-end best lists and is nominated for two 2018 Grammy Awards, including Best Americana Album.  The Alabama native, already a two-time Grammy honoree, is joined by his band The 400 Unit for a masterful 6-song set that captures the artist at the peak of his creative powers.  Kicking things off with the anthemic “Hope the High Road,” a set highlight follows with an exquisite version of the Grammy-nominated track “If We Were Vampires,” a haunting love song inspired by partner Shires, who joins him in close harmony.  The ace songsmith displays his storytelling gifts, inhabiting his characters’ interior lives in the social gut-punch of “White Man’s World” and  detailing the tale of a homesick southerner in “Last of My Kind.”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A musical marvel from Nashville by way of Texas, Amanda Shires has been a fixture on the circuit since she began her career as a teenaged fiddler with Western swing institution the Texas Playboys and outlaw country maverick Billy Joe Shaver, and most recently as a member of Isbell’s band The 400 Unit.  She makes her ACL debut performing cuts from her acclaimed solo release </w:t>
      </w:r>
      <w:r w:rsidDel="00000000" w:rsidR="00000000" w:rsidRPr="00000000">
        <w:rPr>
          <w:rFonts w:ascii="Georgia" w:cs="Georgia" w:eastAsia="Georgia" w:hAnsi="Georgia"/>
          <w:i w:val="1"/>
          <w:rtl w:val="0"/>
        </w:rPr>
        <w:t xml:space="preserve">My Piece of Land</w:t>
      </w:r>
      <w:r w:rsidDel="00000000" w:rsidR="00000000" w:rsidRPr="00000000">
        <w:rPr>
          <w:rFonts w:ascii="Georgia" w:cs="Georgia" w:eastAsia="Georgia" w:hAnsi="Georgia"/>
          <w:rtl w:val="0"/>
        </w:rPr>
        <w:t xml:space="preserve">, showcasing intimate, confessional songs augmented by her powerful playing.  Shires commands the spotlight on her own with rousing set-opener “My Love (The Storm)” wielding her fiddle to fiery effect.  Isbell joins Shires on guitar for the crowd-pleasing rocker “Wasted and Rollin’,” a song she wrote about the early stages of their relationship, and the pair close out the set in beautiful harmony on the heartfelt duet “Pale Fire.”</w:t>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“Jason Isbell is </w:t>
      </w:r>
      <w:r w:rsidDel="00000000" w:rsidR="00000000" w:rsidRPr="00000000">
        <w:rPr>
          <w:rFonts w:ascii="Georgia" w:cs="Georgia" w:eastAsia="Georgia" w:hAnsi="Georgia"/>
          <w:i w:val="1"/>
          <w:rtl w:val="0"/>
        </w:rPr>
        <w:t xml:space="preserve">the</w:t>
      </w:r>
      <w:r w:rsidDel="00000000" w:rsidR="00000000" w:rsidRPr="00000000">
        <w:rPr>
          <w:rFonts w:ascii="Georgia" w:cs="Georgia" w:eastAsia="Georgia" w:hAnsi="Georgia"/>
          <w:rtl w:val="0"/>
        </w:rPr>
        <w:t xml:space="preserve"> finest American songwriter today, IMHO,” says ACL executive producer Terry Lickona. “He has the uncanny ability to write songs that are at the same time deeply personal and universal. Amanda Shires defies the traditional stereotype of male-dominated Texas songwriters with her own beautifully personal songs. Together they are a unique force in popular music of any genre.”</w:t>
      </w:r>
    </w:p>
    <w:p w:rsidR="00000000" w:rsidDel="00000000" w:rsidP="00000000" w:rsidRDefault="00000000" w:rsidRPr="00000000">
      <w:pPr>
        <w:contextualSpacing w:val="0"/>
        <w:rPr>
          <w:rFonts w:ascii="Georgia" w:cs="Georgia" w:eastAsia="Georgia" w:hAnsi="Georgia"/>
          <w:color w:val="373a3c"/>
          <w:sz w:val="24"/>
          <w:szCs w:val="24"/>
          <w:highlight w:val="whit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Jason Isbell setlist: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HOPE THE HIGH ROAD</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CUMBERLAND GAP</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IF WE WERE VAMPIRES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WHITE MAN'S WORLD</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LAST OF MY KIND</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ANXIETY</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Amanda Shires setlist: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MY LOVE (THE STORM)</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YOU ARE MY HOME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HARMLESS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WASTED AND ROLLIN'</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PALE FIRE</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Season 43 | 2018 Broadcast Schedule</w:t>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January 20</w:t>
        <w:tab/>
        <w:tab/>
        <w:t xml:space="preserve">Herbie Hancock</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January 27 </w:t>
        <w:tab/>
        <w:tab/>
        <w:t xml:space="preserve">Run the Jewels</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February 3</w:t>
        <w:tab/>
        <w:tab/>
        <w:t xml:space="preserve">LCD Soundsystem</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February 10 </w:t>
        <w:tab/>
        <w:tab/>
        <w:t xml:space="preserve">Dan Auerbach | Shinyribs</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February 17</w:t>
        <w:tab/>
        <w:tab/>
        <w:t xml:space="preserve">Chris Stapleton | Turnpike Troubadours</w:t>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4">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Fonts w:ascii="Georgia" w:cs="Georgia" w:eastAsia="Georgia" w:hAnsi="Georgia"/>
          <w:color w:val="222222"/>
          <w:rtl w:val="0"/>
        </w:rPr>
        <w:t xml:space="preserve">Austin City Limits (ACL) offers viewers unparalleled access to featured acts in an intimate setting that provides a platform for artists to deliver inspired, memorable, full-length performances. The program is taped live before a concert audience from The Moody Theater in downtown Austin. Austin City Limits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rPr>
      </w:pPr>
      <w:r w:rsidDel="00000000" w:rsidR="00000000" w:rsidRPr="00000000">
        <w:rPr>
          <w:rFonts w:ascii="Georgia" w:cs="Georgia" w:eastAsia="Georgia" w:hAnsi="Georgia"/>
          <w:color w:val="222222"/>
          <w:rtl w:val="0"/>
        </w:rPr>
        <w:t xml:space="preserve">Austin City Limits is produced by KLRU-TV and funding is provided in part by Dell, the Austin Convention Center Department, Shiner Beers and HomeAway.com. Additional funding is provided by the Friends of Austin City Limits. Learn more about Austin City Limits, programming and history at</w:t>
      </w:r>
      <w:hyperlink r:id="rId15">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rPr/>
      </w:pPr>
      <w:hyperlink r:id="rId16">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b w:val="1"/>
        </w:rPr>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bs.org/austincitylimits" TargetMode="External"/><Relationship Id="rId10" Type="http://schemas.openxmlformats.org/officeDocument/2006/relationships/hyperlink" Target="http://acltv.com/watch/tv-schedule/" TargetMode="External"/><Relationship Id="rId13" Type="http://schemas.openxmlformats.org/officeDocument/2006/relationships/hyperlink" Target="https://twitter.com/acl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artist/amanda-shires/" TargetMode="External"/><Relationship Id="rId15" Type="http://schemas.openxmlformats.org/officeDocument/2006/relationships/hyperlink" Target="http://acltv.com/" TargetMode="External"/><Relationship Id="rId14" Type="http://schemas.openxmlformats.org/officeDocument/2006/relationships/hyperlink" Target="http://acltv.com/press-room/" TargetMode="External"/><Relationship Id="rId16" Type="http://schemas.openxmlformats.org/officeDocument/2006/relationships/hyperlink" Target="mailto:maureen@coakleypress.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acltv.com/" TargetMode="External"/><Relationship Id="rId8" Type="http://schemas.openxmlformats.org/officeDocument/2006/relationships/hyperlink" Target="http://acltv.com/artist/jason-isb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