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64" w:lineRule="auto"/>
        <w:contextualSpacing w:val="0"/>
        <w:jc w:val="center"/>
      </w:pPr>
      <w:r w:rsidDel="00000000" w:rsidR="00000000" w:rsidRPr="00000000">
        <w:drawing>
          <wp:inline distB="114300" distT="114300" distL="114300" distR="114300">
            <wp:extent cx="1138238" cy="915764"/>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138238" cy="915764"/>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64" w:lineRule="auto"/>
        <w:contextualSpacing w:val="0"/>
        <w:jc w:val="left"/>
      </w:pPr>
      <w:r w:rsidDel="00000000" w:rsidR="00000000" w:rsidRPr="00000000">
        <w:rPr>
          <w:rtl w:val="0"/>
        </w:rPr>
      </w:r>
    </w:p>
    <w:p w:rsidR="00000000" w:rsidDel="00000000" w:rsidP="00000000" w:rsidRDefault="00000000" w:rsidRPr="00000000">
      <w:pPr>
        <w:widowControl w:val="0"/>
        <w:spacing w:line="264" w:lineRule="auto"/>
        <w:contextualSpacing w:val="0"/>
        <w:jc w:val="center"/>
      </w:pPr>
      <w:r w:rsidDel="00000000" w:rsidR="00000000" w:rsidRPr="00000000">
        <w:rPr>
          <w:rFonts w:ascii="Georgia" w:cs="Georgia" w:eastAsia="Georgia" w:hAnsi="Georgia"/>
          <w:b w:val="1"/>
          <w:color w:val="222222"/>
          <w:sz w:val="24"/>
          <w:szCs w:val="24"/>
          <w:highlight w:val="white"/>
          <w:rtl w:val="0"/>
        </w:rPr>
        <w:t xml:space="preserve">RAP SUPERSTAR KENDRICK LAMAR MAKES EPIC AUSTIN CITY LIMITS DEBUT</w:t>
      </w:r>
    </w:p>
    <w:p w:rsidR="00000000" w:rsidDel="00000000" w:rsidP="00000000" w:rsidRDefault="00000000" w:rsidRPr="00000000">
      <w:pPr>
        <w:widowControl w:val="0"/>
        <w:spacing w:line="264" w:lineRule="auto"/>
        <w:contextualSpacing w:val="0"/>
        <w:jc w:val="center"/>
      </w:pPr>
      <w:r w:rsidDel="00000000" w:rsidR="00000000" w:rsidRPr="00000000">
        <w:rPr>
          <w:rtl w:val="0"/>
        </w:rPr>
      </w:r>
    </w:p>
    <w:p w:rsidR="00000000" w:rsidDel="00000000" w:rsidP="00000000" w:rsidRDefault="00000000" w:rsidRPr="00000000">
      <w:pPr>
        <w:widowControl w:val="0"/>
        <w:spacing w:line="264" w:lineRule="auto"/>
        <w:contextualSpacing w:val="0"/>
        <w:jc w:val="center"/>
      </w:pPr>
      <w:r w:rsidDel="00000000" w:rsidR="00000000" w:rsidRPr="00000000">
        <w:rPr>
          <w:rFonts w:ascii="Georgia" w:cs="Georgia" w:eastAsia="Georgia" w:hAnsi="Georgia"/>
          <w:b w:val="1"/>
          <w:color w:val="222222"/>
          <w:sz w:val="24"/>
          <w:szCs w:val="24"/>
          <w:highlight w:val="white"/>
          <w:rtl w:val="0"/>
        </w:rPr>
        <w:t xml:space="preserve">LEADING 2016 GRAMMY NOMINEE—WITH ELEVEN NOMINATIONS—PERFORMS CAREER-SPANNING HOURLONG SET</w:t>
      </w:r>
    </w:p>
    <w:p w:rsidR="00000000" w:rsidDel="00000000" w:rsidP="00000000" w:rsidRDefault="00000000" w:rsidRPr="00000000">
      <w:pPr>
        <w:widowControl w:val="0"/>
        <w:spacing w:line="264" w:lineRule="auto"/>
        <w:contextualSpacing w:val="0"/>
        <w:jc w:val="center"/>
      </w:pPr>
      <w:r w:rsidDel="00000000" w:rsidR="00000000" w:rsidRPr="00000000">
        <w:rPr>
          <w:rtl w:val="0"/>
        </w:rPr>
      </w:r>
    </w:p>
    <w:p w:rsidR="00000000" w:rsidDel="00000000" w:rsidP="00000000" w:rsidRDefault="00000000" w:rsidRPr="00000000">
      <w:pPr>
        <w:widowControl w:val="0"/>
        <w:spacing w:line="264" w:lineRule="auto"/>
        <w:contextualSpacing w:val="0"/>
        <w:jc w:val="center"/>
      </w:pPr>
      <w:r w:rsidDel="00000000" w:rsidR="00000000" w:rsidRPr="00000000">
        <w:rPr>
          <w:rFonts w:ascii="Georgia" w:cs="Georgia" w:eastAsia="Georgia" w:hAnsi="Georgia"/>
          <w:b w:val="1"/>
          <w:i w:val="1"/>
          <w:color w:val="222222"/>
          <w:sz w:val="24"/>
          <w:szCs w:val="24"/>
          <w:highlight w:val="white"/>
          <w:rtl w:val="0"/>
        </w:rPr>
        <w:t xml:space="preserve">New Episode Premieres January 9th, 2016 on PBS</w:t>
      </w:r>
    </w:p>
    <w:p w:rsidR="00000000" w:rsidDel="00000000" w:rsidP="00000000" w:rsidRDefault="00000000" w:rsidRPr="00000000">
      <w:pPr>
        <w:widowControl w:val="0"/>
        <w:spacing w:line="264" w:lineRule="auto"/>
        <w:contextualSpacing w:val="0"/>
      </w:pPr>
      <w:r w:rsidDel="00000000" w:rsidR="00000000" w:rsidRPr="00000000">
        <w:rPr>
          <w:rtl w:val="0"/>
        </w:rPr>
      </w:r>
    </w:p>
    <w:p w:rsidR="00000000" w:rsidDel="00000000" w:rsidP="00000000" w:rsidRDefault="00000000" w:rsidRPr="00000000">
      <w:pPr>
        <w:widowControl w:val="0"/>
        <w:spacing w:line="264" w:lineRule="auto"/>
        <w:contextualSpacing w:val="0"/>
        <w:jc w:val="both"/>
      </w:pPr>
      <w:r w:rsidDel="00000000" w:rsidR="00000000" w:rsidRPr="00000000">
        <w:rPr>
          <w:rFonts w:ascii="Georgia" w:cs="Georgia" w:eastAsia="Georgia" w:hAnsi="Georgia"/>
          <w:b w:val="1"/>
          <w:color w:val="222222"/>
          <w:highlight w:val="white"/>
          <w:rtl w:val="0"/>
        </w:rPr>
        <w:t xml:space="preserve">Austin, TX—January 6, 2016—</w:t>
      </w:r>
      <w:hyperlink r:id="rId6">
        <w:r w:rsidDel="00000000" w:rsidR="00000000" w:rsidRPr="00000000">
          <w:rPr>
            <w:rFonts w:ascii="Georgia" w:cs="Georgia" w:eastAsia="Georgia" w:hAnsi="Georgia"/>
            <w:b w:val="1"/>
            <w:color w:val="1155cc"/>
            <w:highlight w:val="white"/>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(ACL) is proud to present a season highlight, a highly-anticipated hour with rap superstar </w:t>
      </w:r>
      <w:hyperlink r:id="rId7">
        <w:r w:rsidDel="00000000" w:rsidR="00000000" w:rsidRPr="00000000">
          <w:rPr>
            <w:rFonts w:ascii="Georgia" w:cs="Georgia" w:eastAsia="Georgia" w:hAnsi="Georgia"/>
            <w:b w:val="1"/>
            <w:color w:val="1155cc"/>
            <w:highlight w:val="white"/>
            <w:u w:val="single"/>
            <w:rtl w:val="0"/>
          </w:rPr>
          <w:t xml:space="preserve">Kendrick Lamar</w:t>
        </w:r>
      </w:hyperlink>
      <w:r w:rsidDel="00000000" w:rsidR="00000000" w:rsidRPr="00000000">
        <w:rPr>
          <w:rFonts w:ascii="Georgia" w:cs="Georgia" w:eastAsia="Georgia" w:hAnsi="Georgia"/>
          <w:rtl w:val="0"/>
        </w:rPr>
        <w:t xml:space="preserve"> premiering </w:t>
      </w:r>
      <w:r w:rsidDel="00000000" w:rsidR="00000000" w:rsidRPr="00000000">
        <w:rPr>
          <w:rFonts w:ascii="Georgia" w:cs="Georgia" w:eastAsia="Georgia" w:hAnsi="Georgia"/>
          <w:b w:val="1"/>
          <w:rtl w:val="0"/>
        </w:rPr>
        <w:t xml:space="preserve">Saturday, January 9th at 8pm CT/9pm ET</w:t>
      </w:r>
      <w:r w:rsidDel="00000000" w:rsidR="00000000" w:rsidRPr="00000000">
        <w:rPr>
          <w:rFonts w:ascii="Georgia" w:cs="Georgia" w:eastAsia="Georgia" w:hAnsi="Georgia"/>
          <w:rtl w:val="0"/>
        </w:rPr>
        <w:t xml:space="preserve">.   ACL </w:t>
      </w:r>
      <w:r w:rsidDel="00000000" w:rsidR="00000000" w:rsidRPr="00000000">
        <w:rPr>
          <w:rFonts w:ascii="Georgia" w:cs="Georgia" w:eastAsia="Georgia" w:hAnsi="Georgia"/>
          <w:color w:val="222222"/>
          <w:highlight w:val="white"/>
          <w:rtl w:val="0"/>
        </w:rPr>
        <w:t xml:space="preserve">has featured some of the most iconic performers in music for over four decades, and the legendary PBS series continues it run by showcasing this game-changing artist, widely-acclaimed as one of the greatest rappers of his generation.  Already a two-time 2015 Grammy Award-winner, Lamar recently scored a staggering 11 Grammy nominations, leading the pack as 2016’s most-nominated act.  In his hour-long ACL debut, Lamar performs tracks from his landmark 2015 album </w:t>
      </w:r>
      <w:r w:rsidDel="00000000" w:rsidR="00000000" w:rsidRPr="00000000">
        <w:rPr>
          <w:rFonts w:ascii="Georgia" w:cs="Georgia" w:eastAsia="Georgia" w:hAnsi="Georgia"/>
          <w:i w:val="1"/>
          <w:color w:val="222222"/>
          <w:highlight w:val="white"/>
          <w:rtl w:val="0"/>
        </w:rPr>
        <w:t xml:space="preserve">To Pimp A Butterfly</w:t>
      </w:r>
      <w:r w:rsidDel="00000000" w:rsidR="00000000" w:rsidRPr="00000000">
        <w:rPr>
          <w:rFonts w:ascii="Georgia" w:cs="Georgia" w:eastAsia="Georgia" w:hAnsi="Georgia"/>
          <w:color w:val="222222"/>
          <w:highlight w:val="white"/>
          <w:rtl w:val="0"/>
        </w:rPr>
        <w:t xml:space="preserve">, Grammy-nominated for top honors including Album of the Year and Best Rap Album</w:t>
      </w:r>
      <w:r w:rsidDel="00000000" w:rsidR="00000000" w:rsidRPr="00000000">
        <w:rPr>
          <w:rFonts w:ascii="Georgia" w:cs="Georgia" w:eastAsia="Georgia" w:hAnsi="Georgia"/>
          <w:i w:val="1"/>
          <w:color w:val="222222"/>
          <w:highlight w:val="white"/>
          <w:rtl w:val="0"/>
        </w:rPr>
        <w:t xml:space="preserve">.  </w:t>
      </w:r>
      <w:r w:rsidDel="00000000" w:rsidR="00000000" w:rsidRPr="00000000">
        <w:rPr>
          <w:rFonts w:ascii="Georgia" w:cs="Georgia" w:eastAsia="Georgia" w:hAnsi="Georgia"/>
          <w:rtl w:val="0"/>
        </w:rPr>
        <w:t xml:space="preserve">ACL airs weekly on PBS stations nationwide (check local listings for times) and full episodes are made available online for a limited time at </w:t>
      </w:r>
      <w:hyperlink r:id="rId8">
        <w:r w:rsidDel="00000000" w:rsidR="00000000" w:rsidRPr="00000000">
          <w:rPr>
            <w:rFonts w:ascii="Georgia" w:cs="Georgia" w:eastAsia="Georgia" w:hAnsi="Georgia"/>
            <w:color w:val="1155cc"/>
            <w:u w:val="single"/>
            <w:rtl w:val="0"/>
          </w:rPr>
          <w:t xml:space="preserve">http://www.pbs.org/show/austin-city-limits/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9">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widowControl w:val="0"/>
        <w:spacing w:line="264" w:lineRule="auto"/>
        <w:contextualSpacing w:val="0"/>
        <w:jc w:val="both"/>
      </w:pPr>
      <w:r w:rsidDel="00000000" w:rsidR="00000000" w:rsidRPr="00000000">
        <w:rPr>
          <w:rtl w:val="0"/>
        </w:rPr>
      </w:r>
    </w:p>
    <w:p w:rsidR="00000000" w:rsidDel="00000000" w:rsidP="00000000" w:rsidRDefault="00000000" w:rsidRPr="00000000">
      <w:pPr>
        <w:widowControl w:val="0"/>
        <w:spacing w:line="264" w:lineRule="auto"/>
        <w:contextualSpacing w:val="0"/>
        <w:jc w:val="both"/>
      </w:pPr>
      <w:r w:rsidDel="00000000" w:rsidR="00000000" w:rsidRPr="00000000">
        <w:rPr>
          <w:rFonts w:ascii="Georgia" w:cs="Georgia" w:eastAsia="Georgia" w:hAnsi="Georgia"/>
          <w:rtl w:val="0"/>
        </w:rPr>
        <w:t xml:space="preserve">The Compton, California native’s sophomore effort </w:t>
      </w:r>
      <w:r w:rsidDel="00000000" w:rsidR="00000000" w:rsidRPr="00000000">
        <w:rPr>
          <w:rFonts w:ascii="Georgia" w:cs="Georgia" w:eastAsia="Georgia" w:hAnsi="Georgia"/>
          <w:i w:val="1"/>
          <w:rtl w:val="0"/>
        </w:rPr>
        <w:t xml:space="preserve">To Pimp A Butterfly</w:t>
      </w:r>
      <w:r w:rsidDel="00000000" w:rsidR="00000000" w:rsidRPr="00000000">
        <w:rPr>
          <w:rFonts w:ascii="Georgia" w:cs="Georgia" w:eastAsia="Georgia" w:hAnsi="Georgia"/>
          <w:rtl w:val="0"/>
        </w:rPr>
        <w:t xml:space="preserve"> is the year’s most critically acclaimed record, topping year-end best lists across the globe.  </w:t>
      </w:r>
      <w:r w:rsidDel="00000000" w:rsidR="00000000" w:rsidRPr="00000000">
        <w:rPr>
          <w:rFonts w:ascii="Georgia" w:cs="Georgia" w:eastAsia="Georgia" w:hAnsi="Georgia"/>
          <w:color w:val="252525"/>
          <w:highlight w:val="white"/>
          <w:rtl w:val="0"/>
        </w:rPr>
        <w:t xml:space="preserve">The album debuted at No. 1, firmly establishing Lamar as one of the biggest hip-hop artists in the world.  </w:t>
      </w:r>
      <w:r w:rsidDel="00000000" w:rsidR="00000000" w:rsidRPr="00000000">
        <w:rPr>
          <w:rFonts w:ascii="Georgia" w:cs="Georgia" w:eastAsia="Georgia" w:hAnsi="Georgia"/>
          <w:i w:val="1"/>
          <w:rtl w:val="0"/>
        </w:rPr>
        <w:t xml:space="preserve">The New York Times</w:t>
      </w:r>
      <w:r w:rsidDel="00000000" w:rsidR="00000000" w:rsidRPr="00000000">
        <w:rPr>
          <w:rFonts w:ascii="Georgia" w:cs="Georgia" w:eastAsia="Georgia" w:hAnsi="Georgia"/>
          <w:rtl w:val="0"/>
        </w:rPr>
        <w:t xml:space="preserve"> hailed the work as a “magnum opus,” noting it “</w:t>
      </w:r>
      <w:r w:rsidDel="00000000" w:rsidR="00000000" w:rsidRPr="00000000">
        <w:rPr>
          <w:rFonts w:ascii="Georgia" w:cs="Georgia" w:eastAsia="Georgia" w:hAnsi="Georgia"/>
          <w:color w:val="333333"/>
          <w:highlight w:val="white"/>
          <w:rtl w:val="0"/>
        </w:rPr>
        <w:t xml:space="preserve">an album-length immersion in all the choices and contradictions facing a rapper with a conscience. Race, poverty, fame, lust, cultural heritage, the direction of America and the trajectory of his career are all on his mind.”  </w:t>
      </w:r>
      <w:r w:rsidDel="00000000" w:rsidR="00000000" w:rsidRPr="00000000">
        <w:rPr>
          <w:rtl w:val="0"/>
        </w:rPr>
      </w:r>
    </w:p>
    <w:p w:rsidR="00000000" w:rsidDel="00000000" w:rsidP="00000000" w:rsidRDefault="00000000" w:rsidRPr="00000000">
      <w:pPr>
        <w:widowControl w:val="0"/>
        <w:spacing w:line="264" w:lineRule="auto"/>
        <w:contextualSpacing w:val="0"/>
        <w:jc w:val="both"/>
      </w:pPr>
      <w:r w:rsidDel="00000000" w:rsidR="00000000" w:rsidRPr="00000000">
        <w:rPr>
          <w:rtl w:val="0"/>
        </w:rPr>
      </w:r>
    </w:p>
    <w:p w:rsidR="00000000" w:rsidDel="00000000" w:rsidP="00000000" w:rsidRDefault="00000000" w:rsidRPr="00000000">
      <w:pPr>
        <w:widowControl w:val="0"/>
        <w:spacing w:line="264" w:lineRule="auto"/>
        <w:contextualSpacing w:val="0"/>
        <w:jc w:val="both"/>
      </w:pPr>
      <w:r w:rsidDel="00000000" w:rsidR="00000000" w:rsidRPr="00000000">
        <w:rPr>
          <w:rFonts w:ascii="Georgia" w:cs="Georgia" w:eastAsia="Georgia" w:hAnsi="Georgia"/>
          <w:rtl w:val="0"/>
        </w:rPr>
        <w:t xml:space="preserve">Backed by the tight five-piece band The Wesley Theory for his ACL debut, the 28-year old emcee invites the audience “into the magical world of ‘To Pimp A Butterfly,’” opening the intimate, riveting hour with the spoken word piece “For Free?”  Lamar delivers an epic 13-song career-spanning set, deftly blending hip-hop, jazz, soul and funk, owning the stage and showcasing the whip-smart lyrical skills that have established him as a generational spokesman.  He brilliantly weaves together tracks from his 2012 breakthrough, the platinum-selling </w:t>
      </w:r>
      <w:r w:rsidDel="00000000" w:rsidR="00000000" w:rsidRPr="00000000">
        <w:rPr>
          <w:rFonts w:ascii="Georgia" w:cs="Georgia" w:eastAsia="Georgia" w:hAnsi="Georgia"/>
          <w:i w:val="1"/>
          <w:rtl w:val="0"/>
        </w:rPr>
        <w:t xml:space="preserve">good kid/m.A.A.d. city</w:t>
      </w:r>
      <w:r w:rsidDel="00000000" w:rsidR="00000000" w:rsidRPr="00000000">
        <w:rPr>
          <w:rFonts w:ascii="Georgia" w:cs="Georgia" w:eastAsia="Georgia" w:hAnsi="Georgia"/>
          <w:rtl w:val="0"/>
        </w:rPr>
        <w:t xml:space="preserve">, performing with a rawness and urgency while touching on universal, life-affirming themes for one of the most memorable performances on the ACL stage.  The emotional, exhilarating hour comes to a moving close with the anthem “Alright,” a Grammy nominee for Song of the Year, with the entire Austin crowd breaking into the chant “We gon’ be alright!”</w:t>
      </w:r>
    </w:p>
    <w:p w:rsidR="00000000" w:rsidDel="00000000" w:rsidP="00000000" w:rsidRDefault="00000000" w:rsidRPr="00000000">
      <w:pPr>
        <w:widowControl w:val="0"/>
        <w:spacing w:line="264" w:lineRule="auto"/>
        <w:contextualSpacing w:val="0"/>
        <w:jc w:val="both"/>
      </w:pPr>
      <w:r w:rsidDel="00000000" w:rsidR="00000000" w:rsidRPr="00000000">
        <w:rPr>
          <w:rtl w:val="0"/>
        </w:rPr>
      </w:r>
    </w:p>
    <w:p w:rsidR="00000000" w:rsidDel="00000000" w:rsidP="00000000" w:rsidRDefault="00000000" w:rsidRPr="00000000">
      <w:pPr>
        <w:widowControl w:val="0"/>
        <w:spacing w:line="264" w:lineRule="auto"/>
        <w:contextualSpacing w:val="0"/>
        <w:jc w:val="both"/>
      </w:pPr>
      <w:r w:rsidDel="00000000" w:rsidR="00000000" w:rsidRPr="00000000">
        <w:rPr>
          <w:rFonts w:ascii="Georgia" w:cs="Georgia" w:eastAsia="Georgia" w:hAnsi="Georgia"/>
          <w:color w:val="222222"/>
          <w:highlight w:val="white"/>
          <w:rtl w:val="0"/>
        </w:rPr>
        <w:t xml:space="preserve">"</w:t>
      </w:r>
      <w:r w:rsidDel="00000000" w:rsidR="00000000" w:rsidRPr="00000000">
        <w:rPr>
          <w:rFonts w:ascii="Georgia" w:cs="Georgia" w:eastAsia="Georgia" w:hAnsi="Georgia"/>
          <w:i w:val="1"/>
          <w:color w:val="222222"/>
          <w:highlight w:val="white"/>
          <w:rtl w:val="0"/>
        </w:rPr>
        <w:t xml:space="preserve">To Pimp A Butterfly</w:t>
      </w:r>
      <w:r w:rsidDel="00000000" w:rsidR="00000000" w:rsidRPr="00000000">
        <w:rPr>
          <w:rFonts w:ascii="Georgia" w:cs="Georgia" w:eastAsia="Georgia" w:hAnsi="Georgia"/>
          <w:color w:val="222222"/>
          <w:highlight w:val="white"/>
          <w:rtl w:val="0"/>
        </w:rPr>
        <w:t xml:space="preserve"> is the most important album of 2015, and you'd be hard-pressed to find anyone to disagree,” says ACL executive producer Terry Lickona.  “Beyond making a powerful statement about the America we live in today, it's a radical reinvention of modern hip-hop fused with improv jazz and classic R&amp;B. This is the only full-length television performance of a contemporary masterpiece - it deserves to be seen and heard."</w:t>
      </w:r>
      <w:r w:rsidDel="00000000" w:rsidR="00000000" w:rsidRPr="00000000">
        <w:rPr>
          <w:rtl w:val="0"/>
        </w:rPr>
      </w:r>
    </w:p>
    <w:p w:rsidR="00000000" w:rsidDel="00000000" w:rsidP="00000000" w:rsidRDefault="00000000" w:rsidRPr="00000000">
      <w:pPr>
        <w:widowControl w:val="0"/>
        <w:spacing w:line="264" w:lineRule="auto"/>
        <w:contextualSpacing w:val="0"/>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Kendrick Lamar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For Free?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Institutionalized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Backseat Freestyle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Swimming Pools (Drank)</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These Walls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Trick Don't Kill My Vibe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Money Trees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m.A.A.d. city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u</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King Kunta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Blacker the Berry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Alright</w:t>
      </w:r>
    </w:p>
    <w:p w:rsidR="00000000" w:rsidDel="00000000" w:rsidP="00000000" w:rsidRDefault="00000000" w:rsidRPr="00000000">
      <w:pPr>
        <w:widowControl w:val="0"/>
        <w:spacing w:line="264"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Georgia" w:cs="Georgia" w:eastAsia="Georgia" w:hAnsi="Georgia"/>
          <w:b w:val="1"/>
          <w:rtl w:val="0"/>
        </w:rPr>
        <w:t xml:space="preserve">Season 41 | 2016 Broadcast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 </w:t>
        <w:tab/>
        <w:t xml:space="preserve">Alabama Shakes / Vintage Trouble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9 </w:t>
        <w:tab/>
        <w:t xml:space="preserve">Kendrick Lamar</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16</w:t>
        <w:tab/>
        <w:t xml:space="preserve">Ryan Adams / Shakey Graves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23</w:t>
        <w:tab/>
        <w:t xml:space="preserve">Angélique Kidjo</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30 </w:t>
        <w:tab/>
        <w:t xml:space="preserve">Sleater-Kinney / Heartless Bastards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6 </w:t>
        <w:tab/>
        <w:t xml:space="preserve">Leon Bridges / Nathaniel Rateliff &amp; The Night Sweats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13 </w:t>
        <w:tab/>
        <w:t xml:space="preserve">Tedeschi Trucks Band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0">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acltv.com/" TargetMode="External"/><Relationship Id="rId9" Type="http://schemas.openxmlformats.org/officeDocument/2006/relationships/hyperlink" Target="https://twitter.com/acltv"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kendrick-lamar/" TargetMode="External"/><Relationship Id="rId8" Type="http://schemas.openxmlformats.org/officeDocument/2006/relationships/hyperlink" Target="http://www.pbs.org/show/austin-city-limits/" TargetMode="External"/></Relationships>
</file>